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3C71" w:rsidRDefault="00773C71" w:rsidP="00773C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  <w:b/>
          <w:color w:val="auto"/>
        </w:rPr>
      </w:pPr>
      <w:r>
        <w:rPr>
          <w:rFonts w:eastAsia="Calibri"/>
          <w:b/>
          <w:color w:val="auto"/>
        </w:rPr>
        <w:t>Кабардино-Балкарская Республика</w:t>
      </w:r>
    </w:p>
    <w:p w:rsidR="00773C71" w:rsidRDefault="00773C71" w:rsidP="00773C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  <w:b/>
          <w:color w:val="auto"/>
        </w:rPr>
      </w:pPr>
      <w:r>
        <w:rPr>
          <w:rFonts w:eastAsia="Calibri"/>
          <w:b/>
          <w:color w:val="auto"/>
        </w:rPr>
        <w:t>Государственное бюджетное профессиональное образовательное учреждение</w:t>
      </w:r>
    </w:p>
    <w:p w:rsidR="00773C71" w:rsidRDefault="00773C71" w:rsidP="00773C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  <w:b/>
          <w:color w:val="auto"/>
        </w:rPr>
      </w:pPr>
      <w:r>
        <w:rPr>
          <w:rFonts w:eastAsia="Calibri"/>
          <w:b/>
          <w:color w:val="auto"/>
        </w:rPr>
        <w:t>«Кабардино-Балкарский автомобильно-дорожный колледж</w:t>
      </w:r>
    </w:p>
    <w:p w:rsidR="00773C71" w:rsidRDefault="00773C71" w:rsidP="00773C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  <w:b/>
          <w:color w:val="auto"/>
        </w:rPr>
      </w:pPr>
    </w:p>
    <w:p w:rsidR="00773C71" w:rsidRDefault="00773C71" w:rsidP="00773C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  <w:b/>
          <w:color w:val="auto"/>
        </w:rPr>
      </w:pPr>
    </w:p>
    <w:p w:rsidR="00773C71" w:rsidRDefault="00773C71" w:rsidP="00773C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  <w:b/>
          <w:color w:val="auto"/>
        </w:rPr>
      </w:pPr>
    </w:p>
    <w:tbl>
      <w:tblPr>
        <w:tblpPr w:leftFromText="180" w:rightFromText="180" w:bottomFromText="200" w:vertAnchor="text" w:horzAnchor="margin" w:tblpY="192"/>
        <w:tblW w:w="5387" w:type="dxa"/>
        <w:tblLayout w:type="fixed"/>
        <w:tblLook w:val="01E0" w:firstRow="1" w:lastRow="1" w:firstColumn="1" w:lastColumn="1" w:noHBand="0" w:noVBand="0"/>
      </w:tblPr>
      <w:tblGrid>
        <w:gridCol w:w="5387"/>
      </w:tblGrid>
      <w:tr w:rsidR="003178B4" w:rsidTr="003178B4">
        <w:trPr>
          <w:trHeight w:val="1441"/>
        </w:trPr>
        <w:tc>
          <w:tcPr>
            <w:tcW w:w="5387" w:type="dxa"/>
          </w:tcPr>
          <w:p w:rsidR="003178B4" w:rsidRDefault="003178B4" w:rsidP="00773C71">
            <w:pPr>
              <w:widowControl w:val="0"/>
              <w:tabs>
                <w:tab w:val="left" w:pos="0"/>
              </w:tabs>
              <w:autoSpaceDE w:val="0"/>
              <w:autoSpaceDN w:val="0"/>
              <w:spacing w:line="276" w:lineRule="auto"/>
              <w:rPr>
                <w:rFonts w:eastAsia="Calibri"/>
                <w:color w:val="auto"/>
                <w:lang w:eastAsia="en-US"/>
              </w:rPr>
            </w:pPr>
            <w:r>
              <w:rPr>
                <w:rFonts w:eastAsia="Calibri"/>
                <w:color w:val="auto"/>
                <w:lang w:eastAsia="en-US"/>
              </w:rPr>
              <w:t xml:space="preserve">Рассмотрена на заседании ЦМК </w:t>
            </w:r>
          </w:p>
          <w:p w:rsidR="003178B4" w:rsidRDefault="00DF42E9" w:rsidP="00773C71">
            <w:pPr>
              <w:widowControl w:val="0"/>
              <w:tabs>
                <w:tab w:val="left" w:pos="0"/>
              </w:tabs>
              <w:autoSpaceDE w:val="0"/>
              <w:autoSpaceDN w:val="0"/>
              <w:spacing w:line="276" w:lineRule="auto"/>
              <w:rPr>
                <w:rFonts w:eastAsia="Calibri"/>
                <w:color w:val="auto"/>
                <w:lang w:eastAsia="en-US"/>
              </w:rPr>
            </w:pPr>
            <w:r>
              <w:rPr>
                <w:rFonts w:eastAsia="Calibri"/>
                <w:color w:val="auto"/>
                <w:lang w:eastAsia="en-US"/>
              </w:rPr>
              <w:t>О</w:t>
            </w:r>
            <w:r w:rsidR="003178B4">
              <w:rPr>
                <w:rFonts w:eastAsia="Calibri"/>
                <w:color w:val="auto"/>
                <w:lang w:eastAsia="en-US"/>
              </w:rPr>
              <w:t>бщ</w:t>
            </w:r>
            <w:r>
              <w:rPr>
                <w:rFonts w:eastAsia="Calibri"/>
                <w:color w:val="auto"/>
                <w:lang w:eastAsia="en-US"/>
              </w:rPr>
              <w:t>их гуманитарных и социально-</w:t>
            </w:r>
            <w:r w:rsidR="003178B4">
              <w:rPr>
                <w:rFonts w:eastAsia="Calibri"/>
                <w:color w:val="auto"/>
                <w:lang w:eastAsia="en-US"/>
              </w:rPr>
              <w:t>–</w:t>
            </w:r>
          </w:p>
          <w:p w:rsidR="003178B4" w:rsidRDefault="003178B4" w:rsidP="00773C71">
            <w:pPr>
              <w:widowControl w:val="0"/>
              <w:tabs>
                <w:tab w:val="left" w:pos="0"/>
              </w:tabs>
              <w:autoSpaceDE w:val="0"/>
              <w:autoSpaceDN w:val="0"/>
              <w:spacing w:line="276" w:lineRule="auto"/>
              <w:rPr>
                <w:rFonts w:eastAsia="Calibri"/>
                <w:color w:val="auto"/>
                <w:lang w:eastAsia="en-US"/>
              </w:rPr>
            </w:pPr>
            <w:r>
              <w:rPr>
                <w:rFonts w:eastAsia="Calibri"/>
                <w:color w:val="auto"/>
                <w:lang w:eastAsia="en-US"/>
              </w:rPr>
              <w:t>экономических  дисциплин</w:t>
            </w:r>
          </w:p>
          <w:p w:rsidR="003178B4" w:rsidRDefault="003178B4" w:rsidP="00773C71">
            <w:pPr>
              <w:widowControl w:val="0"/>
              <w:tabs>
                <w:tab w:val="left" w:pos="0"/>
              </w:tabs>
              <w:autoSpaceDE w:val="0"/>
              <w:autoSpaceDN w:val="0"/>
              <w:spacing w:line="276" w:lineRule="auto"/>
              <w:rPr>
                <w:rFonts w:eastAsia="Calibri"/>
                <w:color w:val="auto"/>
                <w:lang w:eastAsia="en-US"/>
              </w:rPr>
            </w:pPr>
            <w:r>
              <w:rPr>
                <w:rFonts w:eastAsia="Calibri"/>
                <w:color w:val="auto"/>
                <w:lang w:eastAsia="en-US"/>
              </w:rPr>
              <w:t>Протокол № _____ от _____ 202__г.</w:t>
            </w:r>
          </w:p>
          <w:p w:rsidR="003178B4" w:rsidRDefault="003178B4" w:rsidP="00773C71">
            <w:pPr>
              <w:widowControl w:val="0"/>
              <w:autoSpaceDE w:val="0"/>
              <w:autoSpaceDN w:val="0"/>
              <w:spacing w:line="276" w:lineRule="auto"/>
              <w:rPr>
                <w:rFonts w:eastAsia="Calibri"/>
                <w:color w:val="auto"/>
                <w:lang w:eastAsia="en-US"/>
              </w:rPr>
            </w:pPr>
            <w:r>
              <w:rPr>
                <w:rFonts w:eastAsia="Calibri"/>
                <w:color w:val="auto"/>
                <w:lang w:eastAsia="en-US"/>
              </w:rPr>
              <w:t xml:space="preserve">Председатель ЦМК ____________ </w:t>
            </w:r>
            <w:proofErr w:type="spellStart"/>
            <w:r>
              <w:rPr>
                <w:rFonts w:eastAsia="Calibri"/>
                <w:color w:val="auto"/>
                <w:lang w:eastAsia="en-US"/>
              </w:rPr>
              <w:t>Кунижева</w:t>
            </w:r>
            <w:proofErr w:type="spellEnd"/>
            <w:r>
              <w:rPr>
                <w:rFonts w:eastAsia="Calibri"/>
                <w:color w:val="auto"/>
                <w:lang w:eastAsia="en-US"/>
              </w:rPr>
              <w:t xml:space="preserve"> Ж.А.</w:t>
            </w:r>
          </w:p>
          <w:p w:rsidR="003178B4" w:rsidRDefault="003178B4" w:rsidP="00773C71">
            <w:pPr>
              <w:widowControl w:val="0"/>
              <w:tabs>
                <w:tab w:val="left" w:pos="0"/>
              </w:tabs>
              <w:autoSpaceDE w:val="0"/>
              <w:autoSpaceDN w:val="0"/>
              <w:spacing w:line="276" w:lineRule="auto"/>
              <w:rPr>
                <w:rFonts w:eastAsia="Calibri"/>
                <w:color w:val="auto"/>
                <w:lang w:eastAsia="en-US"/>
              </w:rPr>
            </w:pPr>
          </w:p>
        </w:tc>
      </w:tr>
    </w:tbl>
    <w:p w:rsidR="00773C71" w:rsidRDefault="00773C71" w:rsidP="00773C71">
      <w:pPr>
        <w:widowControl w:val="0"/>
        <w:autoSpaceDE w:val="0"/>
        <w:autoSpaceDN w:val="0"/>
        <w:jc w:val="center"/>
        <w:rPr>
          <w:rFonts w:eastAsia="Calibri"/>
          <w:color w:val="auto"/>
          <w:sz w:val="22"/>
          <w:szCs w:val="22"/>
        </w:rPr>
      </w:pPr>
    </w:p>
    <w:p w:rsidR="00773C71" w:rsidRDefault="00773C71" w:rsidP="00773C71">
      <w:pPr>
        <w:widowControl w:val="0"/>
        <w:autoSpaceDE w:val="0"/>
        <w:autoSpaceDN w:val="0"/>
        <w:jc w:val="center"/>
        <w:rPr>
          <w:rFonts w:eastAsia="Calibri"/>
          <w:color w:val="auto"/>
          <w:sz w:val="22"/>
          <w:szCs w:val="22"/>
        </w:rPr>
      </w:pPr>
    </w:p>
    <w:p w:rsidR="00773C71" w:rsidRDefault="00773C71" w:rsidP="00773C71">
      <w:pPr>
        <w:widowControl w:val="0"/>
        <w:autoSpaceDE w:val="0"/>
        <w:autoSpaceDN w:val="0"/>
        <w:jc w:val="center"/>
        <w:rPr>
          <w:rFonts w:eastAsia="Calibri"/>
          <w:color w:val="auto"/>
          <w:sz w:val="22"/>
          <w:szCs w:val="22"/>
        </w:rPr>
      </w:pPr>
    </w:p>
    <w:p w:rsidR="00773C71" w:rsidRDefault="00773C71" w:rsidP="00773C71">
      <w:pPr>
        <w:widowControl w:val="0"/>
        <w:autoSpaceDE w:val="0"/>
        <w:autoSpaceDN w:val="0"/>
        <w:jc w:val="center"/>
        <w:rPr>
          <w:rFonts w:eastAsia="Calibri"/>
          <w:color w:val="auto"/>
          <w:sz w:val="22"/>
          <w:szCs w:val="22"/>
        </w:rPr>
      </w:pPr>
    </w:p>
    <w:p w:rsidR="00773C71" w:rsidRDefault="00773C71" w:rsidP="00773C71">
      <w:pPr>
        <w:widowControl w:val="0"/>
        <w:autoSpaceDE w:val="0"/>
        <w:autoSpaceDN w:val="0"/>
        <w:jc w:val="center"/>
        <w:rPr>
          <w:rFonts w:eastAsia="Calibri"/>
          <w:color w:val="auto"/>
          <w:sz w:val="22"/>
          <w:szCs w:val="22"/>
        </w:rPr>
      </w:pPr>
    </w:p>
    <w:p w:rsidR="00773C71" w:rsidRDefault="00773C71" w:rsidP="00773C71">
      <w:pPr>
        <w:widowControl w:val="0"/>
        <w:autoSpaceDE w:val="0"/>
        <w:autoSpaceDN w:val="0"/>
        <w:jc w:val="center"/>
        <w:rPr>
          <w:rFonts w:eastAsia="Calibri"/>
          <w:color w:val="auto"/>
          <w:sz w:val="22"/>
          <w:szCs w:val="22"/>
        </w:rPr>
      </w:pPr>
    </w:p>
    <w:p w:rsidR="00773C71" w:rsidRDefault="00773C71" w:rsidP="00773C71">
      <w:pPr>
        <w:widowControl w:val="0"/>
        <w:autoSpaceDE w:val="0"/>
        <w:autoSpaceDN w:val="0"/>
        <w:jc w:val="center"/>
        <w:rPr>
          <w:rFonts w:eastAsia="Calibri"/>
          <w:color w:val="auto"/>
          <w:sz w:val="22"/>
          <w:szCs w:val="22"/>
        </w:rPr>
      </w:pPr>
    </w:p>
    <w:p w:rsidR="00773C71" w:rsidRDefault="00773C71" w:rsidP="00773C71">
      <w:pPr>
        <w:widowControl w:val="0"/>
        <w:autoSpaceDE w:val="0"/>
        <w:autoSpaceDN w:val="0"/>
        <w:jc w:val="center"/>
        <w:rPr>
          <w:rFonts w:eastAsia="Calibri"/>
          <w:color w:val="auto"/>
          <w:sz w:val="22"/>
          <w:szCs w:val="22"/>
        </w:rPr>
      </w:pPr>
    </w:p>
    <w:p w:rsidR="00773C71" w:rsidRDefault="00773C71" w:rsidP="00773C71">
      <w:pPr>
        <w:widowControl w:val="0"/>
        <w:autoSpaceDE w:val="0"/>
        <w:autoSpaceDN w:val="0"/>
        <w:jc w:val="center"/>
        <w:rPr>
          <w:rFonts w:eastAsia="Calibri"/>
          <w:color w:val="auto"/>
          <w:sz w:val="22"/>
          <w:szCs w:val="22"/>
        </w:rPr>
      </w:pPr>
    </w:p>
    <w:p w:rsidR="00D20070" w:rsidRDefault="00D20070" w:rsidP="00773C71">
      <w:pPr>
        <w:widowControl w:val="0"/>
        <w:autoSpaceDE w:val="0"/>
        <w:autoSpaceDN w:val="0"/>
        <w:jc w:val="center"/>
        <w:rPr>
          <w:rFonts w:eastAsia="Calibri"/>
          <w:color w:val="auto"/>
          <w:sz w:val="22"/>
          <w:szCs w:val="22"/>
        </w:rPr>
      </w:pPr>
    </w:p>
    <w:p w:rsidR="00D20070" w:rsidRDefault="00D20070" w:rsidP="00773C71">
      <w:pPr>
        <w:widowControl w:val="0"/>
        <w:autoSpaceDE w:val="0"/>
        <w:autoSpaceDN w:val="0"/>
        <w:jc w:val="center"/>
        <w:rPr>
          <w:rFonts w:eastAsia="Calibri"/>
          <w:color w:val="auto"/>
          <w:sz w:val="22"/>
          <w:szCs w:val="22"/>
        </w:rPr>
      </w:pPr>
    </w:p>
    <w:p w:rsidR="00D20070" w:rsidRDefault="00D20070" w:rsidP="00773C71">
      <w:pPr>
        <w:widowControl w:val="0"/>
        <w:autoSpaceDE w:val="0"/>
        <w:autoSpaceDN w:val="0"/>
        <w:jc w:val="center"/>
        <w:rPr>
          <w:rFonts w:eastAsia="Calibri"/>
          <w:color w:val="auto"/>
          <w:sz w:val="22"/>
          <w:szCs w:val="22"/>
        </w:rPr>
      </w:pPr>
    </w:p>
    <w:p w:rsidR="00773C71" w:rsidRDefault="00773C71" w:rsidP="00773C71">
      <w:pPr>
        <w:widowControl w:val="0"/>
        <w:autoSpaceDE w:val="0"/>
        <w:autoSpaceDN w:val="0"/>
        <w:jc w:val="center"/>
        <w:rPr>
          <w:rFonts w:eastAsia="Calibri"/>
          <w:color w:val="auto"/>
          <w:sz w:val="22"/>
          <w:szCs w:val="22"/>
        </w:rPr>
      </w:pPr>
    </w:p>
    <w:p w:rsidR="00D20070" w:rsidRDefault="00773C71" w:rsidP="00773C71">
      <w:pPr>
        <w:widowControl w:val="0"/>
        <w:autoSpaceDE w:val="0"/>
        <w:autoSpaceDN w:val="0"/>
        <w:jc w:val="center"/>
        <w:rPr>
          <w:rFonts w:eastAsia="Calibri"/>
          <w:b/>
          <w:color w:val="auto"/>
          <w:sz w:val="36"/>
          <w:szCs w:val="36"/>
        </w:rPr>
      </w:pPr>
      <w:r>
        <w:rPr>
          <w:rFonts w:eastAsia="Calibri"/>
          <w:b/>
          <w:color w:val="auto"/>
          <w:sz w:val="36"/>
          <w:szCs w:val="36"/>
        </w:rPr>
        <w:t>ТЕСТОВЫЕ ЗАДАНИЯ ДЛЯ</w:t>
      </w:r>
    </w:p>
    <w:p w:rsidR="00D20070" w:rsidRDefault="00644F0B" w:rsidP="00DF42E9">
      <w:pPr>
        <w:widowControl w:val="0"/>
        <w:autoSpaceDE w:val="0"/>
        <w:autoSpaceDN w:val="0"/>
        <w:jc w:val="center"/>
        <w:rPr>
          <w:rFonts w:eastAsia="Calibri"/>
          <w:b/>
          <w:color w:val="auto"/>
          <w:sz w:val="36"/>
          <w:szCs w:val="36"/>
        </w:rPr>
      </w:pPr>
      <w:r>
        <w:rPr>
          <w:rFonts w:eastAsia="Calibri"/>
          <w:b/>
          <w:color w:val="auto"/>
          <w:sz w:val="36"/>
          <w:szCs w:val="36"/>
        </w:rPr>
        <w:t>ДИАГНОСТИЧЕСКОЙ РАБОТЫ</w:t>
      </w:r>
    </w:p>
    <w:p w:rsidR="00D20070" w:rsidRDefault="00D20070" w:rsidP="00773C71">
      <w:pPr>
        <w:widowControl w:val="0"/>
        <w:tabs>
          <w:tab w:val="left" w:pos="7069"/>
        </w:tabs>
        <w:autoSpaceDE w:val="0"/>
        <w:autoSpaceDN w:val="0"/>
        <w:rPr>
          <w:rFonts w:eastAsia="Calibri"/>
          <w:b/>
          <w:color w:val="auto"/>
          <w:sz w:val="36"/>
          <w:szCs w:val="36"/>
        </w:rPr>
      </w:pPr>
    </w:p>
    <w:p w:rsidR="00773C71" w:rsidRPr="00DF42E9" w:rsidRDefault="001005FF" w:rsidP="00DF42E9">
      <w:pPr>
        <w:autoSpaceDE w:val="0"/>
        <w:autoSpaceDN w:val="0"/>
        <w:adjustRightInd w:val="0"/>
        <w:spacing w:line="360" w:lineRule="auto"/>
        <w:jc w:val="center"/>
        <w:rPr>
          <w:b/>
          <w:color w:val="auto"/>
          <w:lang w:eastAsia="en-US"/>
        </w:rPr>
      </w:pPr>
      <w:r w:rsidRPr="001005FF">
        <w:rPr>
          <w:b/>
          <w:color w:val="auto"/>
          <w:lang w:eastAsia="en-US"/>
        </w:rPr>
        <w:t xml:space="preserve">МДК 02.01 </w:t>
      </w:r>
      <w:r w:rsidRPr="001005FF">
        <w:rPr>
          <w:b/>
          <w:bCs/>
          <w:color w:val="auto"/>
        </w:rPr>
        <w:t>«</w:t>
      </w:r>
      <w:r w:rsidRPr="001005FF">
        <w:rPr>
          <w:b/>
          <w:bCs/>
        </w:rPr>
        <w:t>ОРГАНИЗАЦИЯ РАБОТЫ ОРГАНОВ УЧРЕЖДЕНИЙ СОЦИАЛЬНОЙ ЗАЩИТЫ НАСЕЛЕНИЯ, ОРГАНОВ ПЕНСИОННОГО ФОНДА РФ</w:t>
      </w:r>
      <w:r w:rsidRPr="001005FF">
        <w:rPr>
          <w:b/>
          <w:bCs/>
          <w:color w:val="auto"/>
        </w:rPr>
        <w:t>»</w:t>
      </w:r>
    </w:p>
    <w:p w:rsidR="00773C71" w:rsidRDefault="00773C71" w:rsidP="00773C71">
      <w:pPr>
        <w:widowControl w:val="0"/>
        <w:autoSpaceDE w:val="0"/>
        <w:autoSpaceDN w:val="0"/>
        <w:jc w:val="center"/>
        <w:rPr>
          <w:rFonts w:eastAsia="Calibri"/>
          <w:color w:val="auto"/>
          <w:sz w:val="22"/>
          <w:szCs w:val="22"/>
        </w:rPr>
      </w:pPr>
    </w:p>
    <w:p w:rsidR="00773C71" w:rsidRPr="00DF42E9" w:rsidRDefault="00773C71" w:rsidP="00773C71">
      <w:pPr>
        <w:widowControl w:val="0"/>
        <w:autoSpaceDE w:val="0"/>
        <w:autoSpaceDN w:val="0"/>
        <w:jc w:val="center"/>
        <w:rPr>
          <w:rFonts w:eastAsia="Calibri"/>
          <w:b/>
          <w:color w:val="auto"/>
          <w:sz w:val="28"/>
          <w:szCs w:val="28"/>
        </w:rPr>
      </w:pPr>
      <w:r w:rsidRPr="00DF42E9">
        <w:rPr>
          <w:rFonts w:eastAsia="Calibri"/>
          <w:b/>
          <w:color w:val="auto"/>
          <w:sz w:val="28"/>
          <w:szCs w:val="28"/>
        </w:rPr>
        <w:t>для специальности:</w:t>
      </w:r>
    </w:p>
    <w:p w:rsidR="00773C71" w:rsidRPr="00DF42E9" w:rsidRDefault="00773C71" w:rsidP="00773C71">
      <w:pPr>
        <w:widowControl w:val="0"/>
        <w:autoSpaceDE w:val="0"/>
        <w:autoSpaceDN w:val="0"/>
        <w:jc w:val="center"/>
        <w:rPr>
          <w:rFonts w:eastAsia="Calibri"/>
          <w:b/>
          <w:color w:val="auto"/>
          <w:sz w:val="28"/>
          <w:szCs w:val="28"/>
        </w:rPr>
      </w:pPr>
      <w:r w:rsidRPr="00DF42E9">
        <w:rPr>
          <w:rFonts w:eastAsia="Calibri"/>
          <w:b/>
          <w:color w:val="auto"/>
          <w:sz w:val="28"/>
          <w:szCs w:val="28"/>
        </w:rPr>
        <w:t>40.02.01 «Право и организация социального обеспечения»</w:t>
      </w:r>
    </w:p>
    <w:p w:rsidR="00773C71" w:rsidRPr="00DF42E9" w:rsidRDefault="00773C71" w:rsidP="00773C71">
      <w:pPr>
        <w:widowControl w:val="0"/>
        <w:autoSpaceDE w:val="0"/>
        <w:autoSpaceDN w:val="0"/>
        <w:jc w:val="center"/>
        <w:rPr>
          <w:rFonts w:eastAsia="Calibri"/>
          <w:b/>
          <w:color w:val="auto"/>
          <w:sz w:val="28"/>
          <w:szCs w:val="28"/>
        </w:rPr>
      </w:pPr>
    </w:p>
    <w:p w:rsidR="00773C71" w:rsidRDefault="00773C71" w:rsidP="00773C71">
      <w:pPr>
        <w:widowControl w:val="0"/>
        <w:autoSpaceDE w:val="0"/>
        <w:autoSpaceDN w:val="0"/>
        <w:jc w:val="center"/>
        <w:rPr>
          <w:rFonts w:eastAsia="Calibri"/>
          <w:color w:val="auto"/>
        </w:rPr>
      </w:pPr>
    </w:p>
    <w:p w:rsidR="00773C71" w:rsidRDefault="00773C71" w:rsidP="00773C71">
      <w:pPr>
        <w:widowControl w:val="0"/>
        <w:autoSpaceDE w:val="0"/>
        <w:autoSpaceDN w:val="0"/>
        <w:jc w:val="center"/>
        <w:rPr>
          <w:rFonts w:eastAsia="Calibri"/>
          <w:color w:val="auto"/>
        </w:rPr>
      </w:pPr>
    </w:p>
    <w:p w:rsidR="00773C71" w:rsidRDefault="00773C71" w:rsidP="00773C71">
      <w:pPr>
        <w:widowControl w:val="0"/>
        <w:autoSpaceDE w:val="0"/>
        <w:autoSpaceDN w:val="0"/>
        <w:jc w:val="center"/>
        <w:rPr>
          <w:rFonts w:eastAsia="Calibri"/>
          <w:color w:val="auto"/>
        </w:rPr>
      </w:pPr>
    </w:p>
    <w:p w:rsidR="00773C71" w:rsidRDefault="00773C71" w:rsidP="00773C71">
      <w:pPr>
        <w:widowControl w:val="0"/>
        <w:autoSpaceDE w:val="0"/>
        <w:autoSpaceDN w:val="0"/>
        <w:jc w:val="center"/>
        <w:rPr>
          <w:rFonts w:eastAsia="Calibri"/>
          <w:color w:val="auto"/>
        </w:rPr>
      </w:pPr>
    </w:p>
    <w:p w:rsidR="00773C71" w:rsidRDefault="00773C71" w:rsidP="00773C71">
      <w:pPr>
        <w:widowControl w:val="0"/>
        <w:autoSpaceDE w:val="0"/>
        <w:autoSpaceDN w:val="0"/>
        <w:jc w:val="center"/>
        <w:rPr>
          <w:rFonts w:eastAsia="Calibri"/>
          <w:color w:val="auto"/>
        </w:rPr>
      </w:pPr>
    </w:p>
    <w:p w:rsidR="00773C71" w:rsidRDefault="00773C71" w:rsidP="00773C71">
      <w:pPr>
        <w:widowControl w:val="0"/>
        <w:autoSpaceDE w:val="0"/>
        <w:autoSpaceDN w:val="0"/>
        <w:jc w:val="center"/>
        <w:rPr>
          <w:rFonts w:eastAsia="Calibri"/>
          <w:color w:val="auto"/>
        </w:rPr>
      </w:pPr>
    </w:p>
    <w:p w:rsidR="00773C71" w:rsidRDefault="00773C71" w:rsidP="00D20070">
      <w:pPr>
        <w:widowControl w:val="0"/>
        <w:autoSpaceDE w:val="0"/>
        <w:autoSpaceDN w:val="0"/>
        <w:rPr>
          <w:rFonts w:eastAsia="Calibri"/>
          <w:b/>
          <w:color w:val="auto"/>
        </w:rPr>
      </w:pPr>
    </w:p>
    <w:p w:rsidR="00773C71" w:rsidRDefault="00773C71" w:rsidP="00773C71">
      <w:pPr>
        <w:widowControl w:val="0"/>
        <w:autoSpaceDE w:val="0"/>
        <w:autoSpaceDN w:val="0"/>
        <w:jc w:val="center"/>
        <w:rPr>
          <w:rFonts w:eastAsia="Calibri"/>
          <w:b/>
          <w:color w:val="auto"/>
        </w:rPr>
      </w:pPr>
    </w:p>
    <w:p w:rsidR="00773C71" w:rsidRDefault="00773C71" w:rsidP="00773C71">
      <w:pPr>
        <w:widowControl w:val="0"/>
        <w:autoSpaceDE w:val="0"/>
        <w:autoSpaceDN w:val="0"/>
        <w:jc w:val="center"/>
        <w:rPr>
          <w:rFonts w:eastAsia="Calibri"/>
          <w:b/>
          <w:color w:val="auto"/>
        </w:rPr>
      </w:pPr>
    </w:p>
    <w:p w:rsidR="00773C71" w:rsidRDefault="00773C71" w:rsidP="00773C71">
      <w:pPr>
        <w:widowControl w:val="0"/>
        <w:autoSpaceDE w:val="0"/>
        <w:autoSpaceDN w:val="0"/>
        <w:jc w:val="center"/>
        <w:rPr>
          <w:rFonts w:eastAsia="Calibri"/>
          <w:b/>
          <w:color w:val="auto"/>
        </w:rPr>
      </w:pPr>
    </w:p>
    <w:p w:rsidR="00090263" w:rsidRDefault="00090263" w:rsidP="00773C71">
      <w:pPr>
        <w:widowControl w:val="0"/>
        <w:autoSpaceDE w:val="0"/>
        <w:autoSpaceDN w:val="0"/>
        <w:jc w:val="center"/>
        <w:rPr>
          <w:rFonts w:eastAsia="Calibri"/>
          <w:b/>
          <w:color w:val="auto"/>
        </w:rPr>
      </w:pPr>
    </w:p>
    <w:p w:rsidR="00090263" w:rsidRDefault="00090263" w:rsidP="00773C71">
      <w:pPr>
        <w:widowControl w:val="0"/>
        <w:autoSpaceDE w:val="0"/>
        <w:autoSpaceDN w:val="0"/>
        <w:jc w:val="center"/>
        <w:rPr>
          <w:rFonts w:eastAsia="Calibri"/>
          <w:b/>
          <w:color w:val="auto"/>
        </w:rPr>
      </w:pPr>
    </w:p>
    <w:p w:rsidR="00090263" w:rsidRDefault="00090263" w:rsidP="00773C71">
      <w:pPr>
        <w:widowControl w:val="0"/>
        <w:autoSpaceDE w:val="0"/>
        <w:autoSpaceDN w:val="0"/>
        <w:jc w:val="center"/>
        <w:rPr>
          <w:rFonts w:eastAsia="Calibri"/>
          <w:b/>
          <w:color w:val="auto"/>
        </w:rPr>
      </w:pPr>
    </w:p>
    <w:p w:rsidR="00090263" w:rsidRDefault="00090263" w:rsidP="00773C71">
      <w:pPr>
        <w:widowControl w:val="0"/>
        <w:autoSpaceDE w:val="0"/>
        <w:autoSpaceDN w:val="0"/>
        <w:jc w:val="center"/>
        <w:rPr>
          <w:rFonts w:eastAsia="Calibri"/>
          <w:b/>
          <w:color w:val="auto"/>
        </w:rPr>
      </w:pPr>
    </w:p>
    <w:p w:rsidR="00090263" w:rsidRDefault="00090263" w:rsidP="00773C71">
      <w:pPr>
        <w:widowControl w:val="0"/>
        <w:autoSpaceDE w:val="0"/>
        <w:autoSpaceDN w:val="0"/>
        <w:jc w:val="center"/>
        <w:rPr>
          <w:rFonts w:eastAsia="Calibri"/>
          <w:b/>
          <w:color w:val="auto"/>
        </w:rPr>
      </w:pPr>
    </w:p>
    <w:p w:rsidR="00090263" w:rsidRDefault="00090263" w:rsidP="00773C71">
      <w:pPr>
        <w:widowControl w:val="0"/>
        <w:autoSpaceDE w:val="0"/>
        <w:autoSpaceDN w:val="0"/>
        <w:jc w:val="center"/>
        <w:rPr>
          <w:rFonts w:eastAsia="Calibri"/>
          <w:b/>
          <w:color w:val="auto"/>
        </w:rPr>
      </w:pPr>
    </w:p>
    <w:p w:rsidR="00090263" w:rsidRDefault="00090263" w:rsidP="00773C71">
      <w:pPr>
        <w:widowControl w:val="0"/>
        <w:autoSpaceDE w:val="0"/>
        <w:autoSpaceDN w:val="0"/>
        <w:jc w:val="center"/>
        <w:rPr>
          <w:rFonts w:eastAsia="Calibri"/>
          <w:b/>
          <w:color w:val="auto"/>
        </w:rPr>
      </w:pPr>
    </w:p>
    <w:p w:rsidR="00090263" w:rsidRDefault="00090263" w:rsidP="00773C71">
      <w:pPr>
        <w:widowControl w:val="0"/>
        <w:autoSpaceDE w:val="0"/>
        <w:autoSpaceDN w:val="0"/>
        <w:jc w:val="center"/>
        <w:rPr>
          <w:rFonts w:eastAsia="Calibri"/>
          <w:b/>
          <w:color w:val="auto"/>
        </w:rPr>
      </w:pPr>
    </w:p>
    <w:p w:rsidR="00090263" w:rsidRDefault="00090263" w:rsidP="00773C71">
      <w:pPr>
        <w:widowControl w:val="0"/>
        <w:autoSpaceDE w:val="0"/>
        <w:autoSpaceDN w:val="0"/>
        <w:jc w:val="center"/>
        <w:rPr>
          <w:rFonts w:eastAsia="Calibri"/>
          <w:b/>
          <w:color w:val="auto"/>
        </w:rPr>
      </w:pPr>
    </w:p>
    <w:p w:rsidR="00773C71" w:rsidRDefault="00773C71" w:rsidP="00773C71">
      <w:pPr>
        <w:widowControl w:val="0"/>
        <w:autoSpaceDE w:val="0"/>
        <w:autoSpaceDN w:val="0"/>
        <w:rPr>
          <w:rFonts w:eastAsia="Calibri"/>
          <w:b/>
          <w:color w:val="auto"/>
        </w:rPr>
      </w:pPr>
    </w:p>
    <w:p w:rsidR="00DF42E9" w:rsidRDefault="00DF42E9" w:rsidP="0026652C">
      <w:pPr>
        <w:widowControl w:val="0"/>
        <w:autoSpaceDE w:val="0"/>
        <w:autoSpaceDN w:val="0"/>
        <w:jc w:val="center"/>
        <w:rPr>
          <w:rFonts w:eastAsia="Calibri"/>
          <w:b/>
          <w:color w:val="auto"/>
        </w:rPr>
      </w:pPr>
    </w:p>
    <w:p w:rsidR="00DF42E9" w:rsidRDefault="00DF42E9" w:rsidP="0026652C">
      <w:pPr>
        <w:widowControl w:val="0"/>
        <w:autoSpaceDE w:val="0"/>
        <w:autoSpaceDN w:val="0"/>
        <w:jc w:val="center"/>
        <w:rPr>
          <w:rFonts w:eastAsia="Calibri"/>
          <w:b/>
          <w:color w:val="auto"/>
        </w:rPr>
      </w:pPr>
    </w:p>
    <w:p w:rsidR="00DF42E9" w:rsidRDefault="00DF42E9" w:rsidP="0026652C">
      <w:pPr>
        <w:widowControl w:val="0"/>
        <w:autoSpaceDE w:val="0"/>
        <w:autoSpaceDN w:val="0"/>
        <w:jc w:val="center"/>
        <w:rPr>
          <w:rFonts w:eastAsia="Calibri"/>
          <w:b/>
          <w:color w:val="auto"/>
        </w:rPr>
      </w:pPr>
    </w:p>
    <w:p w:rsidR="00D20070" w:rsidRDefault="00773C71" w:rsidP="0026652C">
      <w:pPr>
        <w:widowControl w:val="0"/>
        <w:autoSpaceDE w:val="0"/>
        <w:autoSpaceDN w:val="0"/>
        <w:jc w:val="center"/>
        <w:rPr>
          <w:rFonts w:eastAsia="Calibri"/>
          <w:b/>
          <w:color w:val="auto"/>
        </w:rPr>
        <w:sectPr w:rsidR="00D20070" w:rsidSect="00773C71">
          <w:pgSz w:w="11906" w:h="16838"/>
          <w:pgMar w:top="568" w:right="850" w:bottom="568" w:left="1134" w:header="708" w:footer="708" w:gutter="0"/>
          <w:cols w:space="708"/>
          <w:docGrid w:linePitch="360"/>
        </w:sectPr>
      </w:pPr>
      <w:r>
        <w:rPr>
          <w:rFonts w:eastAsia="Calibri"/>
          <w:b/>
          <w:color w:val="auto"/>
        </w:rPr>
        <w:t>Нальчик, 202</w:t>
      </w:r>
      <w:r w:rsidR="00644F0B">
        <w:rPr>
          <w:rFonts w:eastAsia="Calibri"/>
          <w:b/>
          <w:color w:val="auto"/>
        </w:rPr>
        <w:t>3</w:t>
      </w:r>
      <w:r>
        <w:rPr>
          <w:rFonts w:eastAsia="Calibri"/>
          <w:b/>
          <w:color w:val="auto"/>
        </w:rPr>
        <w:t xml:space="preserve"> г.</w:t>
      </w:r>
    </w:p>
    <w:p w:rsidR="00773C71" w:rsidRDefault="00773C71" w:rsidP="0026652C">
      <w:pPr>
        <w:widowControl w:val="0"/>
        <w:autoSpaceDE w:val="0"/>
        <w:autoSpaceDN w:val="0"/>
        <w:jc w:val="center"/>
        <w:rPr>
          <w:rFonts w:eastAsia="Calibri"/>
          <w:b/>
          <w:color w:val="auto"/>
        </w:rPr>
      </w:pPr>
    </w:p>
    <w:p w:rsidR="0026652C" w:rsidRDefault="0026652C" w:rsidP="0026652C">
      <w:pPr>
        <w:widowControl w:val="0"/>
        <w:autoSpaceDE w:val="0"/>
        <w:autoSpaceDN w:val="0"/>
        <w:jc w:val="center"/>
        <w:rPr>
          <w:rFonts w:eastAsia="Calibri"/>
          <w:b/>
          <w:color w:val="auto"/>
        </w:rPr>
      </w:pPr>
    </w:p>
    <w:p w:rsidR="00DF42E9" w:rsidRDefault="00DF42E9" w:rsidP="00773C71">
      <w:pPr>
        <w:widowControl w:val="0"/>
        <w:autoSpaceDE w:val="0"/>
        <w:autoSpaceDN w:val="0"/>
        <w:jc w:val="center"/>
        <w:rPr>
          <w:rFonts w:eastAsia="Calibri"/>
          <w:b/>
          <w:color w:val="auto"/>
        </w:rPr>
      </w:pPr>
    </w:p>
    <w:p w:rsidR="00DF42E9" w:rsidRDefault="00DF42E9" w:rsidP="00773C71">
      <w:pPr>
        <w:widowControl w:val="0"/>
        <w:autoSpaceDE w:val="0"/>
        <w:autoSpaceDN w:val="0"/>
        <w:jc w:val="center"/>
        <w:rPr>
          <w:rFonts w:eastAsia="Calibri"/>
          <w:b/>
          <w:color w:val="auto"/>
        </w:rPr>
      </w:pPr>
    </w:p>
    <w:p w:rsidR="00DF42E9" w:rsidRDefault="00DF42E9" w:rsidP="00773C71">
      <w:pPr>
        <w:widowControl w:val="0"/>
        <w:autoSpaceDE w:val="0"/>
        <w:autoSpaceDN w:val="0"/>
        <w:jc w:val="center"/>
        <w:rPr>
          <w:rFonts w:eastAsia="Calibri"/>
          <w:b/>
          <w:color w:val="auto"/>
        </w:rPr>
      </w:pPr>
    </w:p>
    <w:p w:rsidR="00773C71" w:rsidRDefault="00773C71" w:rsidP="00773C71">
      <w:pPr>
        <w:widowControl w:val="0"/>
        <w:autoSpaceDE w:val="0"/>
        <w:autoSpaceDN w:val="0"/>
        <w:jc w:val="center"/>
        <w:rPr>
          <w:rFonts w:eastAsia="Calibri"/>
          <w:b/>
          <w:color w:val="auto"/>
        </w:rPr>
      </w:pPr>
      <w:r>
        <w:rPr>
          <w:rFonts w:eastAsia="Calibri"/>
          <w:b/>
          <w:color w:val="auto"/>
        </w:rPr>
        <w:t xml:space="preserve">Пояснительная записка </w:t>
      </w:r>
    </w:p>
    <w:p w:rsidR="00773C71" w:rsidRDefault="00773C71" w:rsidP="00773C71">
      <w:pPr>
        <w:widowControl w:val="0"/>
        <w:autoSpaceDE w:val="0"/>
        <w:autoSpaceDN w:val="0"/>
        <w:jc w:val="center"/>
        <w:rPr>
          <w:rFonts w:eastAsia="Calibri"/>
          <w:b/>
          <w:color w:val="auto"/>
        </w:rPr>
      </w:pPr>
    </w:p>
    <w:p w:rsidR="00BB4D3D" w:rsidRPr="00DF42E9" w:rsidRDefault="00BB4D3D" w:rsidP="00DF42E9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rFonts w:eastAsia="Arial" w:cstheme="minorBidi"/>
          <w:color w:val="auto"/>
          <w:lang w:eastAsia="en-US"/>
        </w:rPr>
      </w:pPr>
      <w:r>
        <w:rPr>
          <w:rFonts w:eastAsia="Calibri"/>
          <w:color w:val="auto"/>
        </w:rPr>
        <w:t xml:space="preserve">Тестовые задания для диагностической работы  по </w:t>
      </w:r>
      <w:r w:rsidR="00777295" w:rsidRPr="00777295">
        <w:rPr>
          <w:rFonts w:eastAsiaTheme="minorEastAsia"/>
          <w:color w:val="auto"/>
          <w:lang w:eastAsia="en-US"/>
        </w:rPr>
        <w:t xml:space="preserve">ПМ 02 </w:t>
      </w:r>
      <w:r w:rsidR="00777295" w:rsidRPr="00777295">
        <w:rPr>
          <w:rFonts w:eastAsiaTheme="minorEastAsia" w:cstheme="minorBidi"/>
          <w:color w:val="auto"/>
          <w:lang w:eastAsia="en-US" w:bidi="ru-RU"/>
        </w:rPr>
        <w:t>«Организационное обеспечение деятельности учреждений социальной защиты населения и органов Пенсионного фонда Российской Федерации»,</w:t>
      </w:r>
      <w:r w:rsidR="00777295" w:rsidRPr="00777295">
        <w:rPr>
          <w:rFonts w:eastAsiaTheme="minorEastAsia"/>
          <w:color w:val="auto"/>
          <w:lang w:eastAsia="en-US"/>
        </w:rPr>
        <w:t xml:space="preserve"> МДК 02.01 «</w:t>
      </w:r>
      <w:r w:rsidR="00777295" w:rsidRPr="00777295">
        <w:rPr>
          <w:rFonts w:eastAsia="Arial" w:cstheme="minorBidi"/>
          <w:color w:val="auto"/>
          <w:lang w:eastAsia="en-US"/>
        </w:rPr>
        <w:t>Организация работы органов и учреждений социальной за</w:t>
      </w:r>
      <w:r w:rsidR="00DF42E9">
        <w:rPr>
          <w:rFonts w:eastAsia="Arial" w:cstheme="minorBidi"/>
          <w:color w:val="auto"/>
          <w:lang w:eastAsia="en-US"/>
        </w:rPr>
        <w:t xml:space="preserve">щиты населения, органов  ПФ РФ» </w:t>
      </w:r>
      <w:r>
        <w:rPr>
          <w:rFonts w:eastAsia="Calibri"/>
          <w:color w:val="auto"/>
        </w:rPr>
        <w:t>разработаны для проверки остаточных знаний и активизации познавательной деятельности у студентов специальности 40.02.01 «Право и организация социального обеспечения».</w:t>
      </w:r>
    </w:p>
    <w:p w:rsidR="00BB4D3D" w:rsidRDefault="00BB4D3D" w:rsidP="00DF42E9">
      <w:pPr>
        <w:widowControl w:val="0"/>
        <w:autoSpaceDE w:val="0"/>
        <w:autoSpaceDN w:val="0"/>
        <w:ind w:firstLine="709"/>
        <w:jc w:val="both"/>
        <w:rPr>
          <w:lang w:bidi="ru-RU"/>
        </w:rPr>
      </w:pPr>
      <w:r>
        <w:rPr>
          <w:rFonts w:eastAsia="Calibri"/>
          <w:color w:val="auto"/>
        </w:rPr>
        <w:t xml:space="preserve">Задания разработаны в соответствии с рабочей программой. Задания охватывает весь программный материал за весь период обучения </w:t>
      </w:r>
      <w:r w:rsidR="00777295" w:rsidRPr="00777295">
        <w:rPr>
          <w:rFonts w:eastAsiaTheme="minorEastAsia"/>
          <w:color w:val="auto"/>
          <w:lang w:eastAsia="en-US"/>
        </w:rPr>
        <w:t xml:space="preserve">ПМ 02 </w:t>
      </w:r>
      <w:r w:rsidR="00777295" w:rsidRPr="00777295">
        <w:rPr>
          <w:rFonts w:eastAsiaTheme="minorEastAsia" w:cstheme="minorBidi"/>
          <w:color w:val="auto"/>
          <w:lang w:eastAsia="en-US" w:bidi="ru-RU"/>
        </w:rPr>
        <w:t>«Организационное обеспечение деятельности учреждений социальной защиты населения и органов Пенсионного фонда Российской Федерации»,</w:t>
      </w:r>
      <w:r w:rsidR="00777295" w:rsidRPr="00777295">
        <w:rPr>
          <w:rFonts w:eastAsiaTheme="minorEastAsia"/>
          <w:color w:val="auto"/>
          <w:lang w:eastAsia="en-US"/>
        </w:rPr>
        <w:t xml:space="preserve"> МДК 02.01 «</w:t>
      </w:r>
      <w:r w:rsidR="00777295" w:rsidRPr="00777295">
        <w:rPr>
          <w:rFonts w:eastAsia="Arial" w:cstheme="minorBidi"/>
          <w:color w:val="auto"/>
          <w:lang w:eastAsia="en-US"/>
        </w:rPr>
        <w:t>Организация работы органов и учреждений социальной защиты населения, органов  ПФ РФ».</w:t>
      </w:r>
      <w:r w:rsidR="00DF42E9">
        <w:rPr>
          <w:lang w:bidi="ru-RU"/>
        </w:rPr>
        <w:t xml:space="preserve"> </w:t>
      </w:r>
      <w:r>
        <w:rPr>
          <w:lang w:bidi="ru-RU"/>
        </w:rPr>
        <w:t>Эталоны ответов прилагаются.</w:t>
      </w:r>
    </w:p>
    <w:p w:rsidR="00BB4D3D" w:rsidRDefault="00BB4D3D" w:rsidP="00773C71">
      <w:pPr>
        <w:widowControl w:val="0"/>
        <w:autoSpaceDE w:val="0"/>
        <w:autoSpaceDN w:val="0"/>
        <w:ind w:firstLine="709"/>
        <w:jc w:val="both"/>
        <w:rPr>
          <w:rFonts w:eastAsia="Calibri"/>
          <w:color w:val="auto"/>
        </w:rPr>
      </w:pPr>
    </w:p>
    <w:p w:rsidR="00773C71" w:rsidRDefault="00773C71" w:rsidP="00773C71">
      <w:pPr>
        <w:widowControl w:val="0"/>
        <w:autoSpaceDE w:val="0"/>
        <w:autoSpaceDN w:val="0"/>
        <w:ind w:left="3613"/>
        <w:outlineLvl w:val="1"/>
        <w:rPr>
          <w:b/>
          <w:bCs/>
          <w:color w:val="auto"/>
          <w:lang w:eastAsia="en-US"/>
        </w:rPr>
      </w:pPr>
    </w:p>
    <w:p w:rsidR="00773C71" w:rsidRDefault="00773C71" w:rsidP="00773C71">
      <w:pPr>
        <w:widowControl w:val="0"/>
        <w:autoSpaceDE w:val="0"/>
        <w:autoSpaceDN w:val="0"/>
        <w:ind w:left="3613"/>
        <w:outlineLvl w:val="1"/>
        <w:rPr>
          <w:b/>
          <w:bCs/>
          <w:color w:val="auto"/>
          <w:lang w:eastAsia="en-US"/>
        </w:rPr>
      </w:pPr>
      <w:r w:rsidRPr="00737698">
        <w:rPr>
          <w:b/>
          <w:bCs/>
          <w:color w:val="auto"/>
          <w:lang w:eastAsia="en-US"/>
        </w:rPr>
        <w:t>Критерий оценивания знаний:</w:t>
      </w:r>
    </w:p>
    <w:p w:rsidR="00773C71" w:rsidRDefault="00773C71" w:rsidP="00773C71">
      <w:pPr>
        <w:widowControl w:val="0"/>
        <w:autoSpaceDE w:val="0"/>
        <w:autoSpaceDN w:val="0"/>
        <w:ind w:left="3613"/>
        <w:outlineLvl w:val="1"/>
        <w:rPr>
          <w:b/>
          <w:bCs/>
          <w:color w:val="auto"/>
          <w:lang w:eastAsia="en-US"/>
        </w:rPr>
      </w:pPr>
    </w:p>
    <w:tbl>
      <w:tblPr>
        <w:tblW w:w="9468" w:type="dxa"/>
        <w:tblInd w:w="5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67"/>
        <w:gridCol w:w="6601"/>
      </w:tblGrid>
      <w:tr w:rsidR="00773C71" w:rsidTr="00773C71">
        <w:trPr>
          <w:trHeight w:val="277"/>
        </w:trPr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3C71" w:rsidRDefault="00773C71" w:rsidP="00773C71">
            <w:pPr>
              <w:widowControl w:val="0"/>
              <w:autoSpaceDE w:val="0"/>
              <w:autoSpaceDN w:val="0"/>
              <w:spacing w:line="258" w:lineRule="exact"/>
              <w:ind w:left="1002" w:right="985"/>
              <w:jc w:val="center"/>
              <w:rPr>
                <w:b/>
                <w:color w:val="auto"/>
                <w:lang w:val="en-US" w:eastAsia="en-US"/>
              </w:rPr>
            </w:pPr>
            <w:proofErr w:type="spellStart"/>
            <w:r>
              <w:rPr>
                <w:b/>
                <w:color w:val="auto"/>
                <w:lang w:val="en-US" w:eastAsia="en-US"/>
              </w:rPr>
              <w:t>Оценка</w:t>
            </w:r>
            <w:proofErr w:type="spellEnd"/>
          </w:p>
        </w:tc>
        <w:tc>
          <w:tcPr>
            <w:tcW w:w="6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3C71" w:rsidRDefault="00773C71" w:rsidP="00773C71">
            <w:pPr>
              <w:widowControl w:val="0"/>
              <w:autoSpaceDE w:val="0"/>
              <w:autoSpaceDN w:val="0"/>
              <w:spacing w:line="258" w:lineRule="exact"/>
              <w:ind w:left="2740" w:right="2729"/>
              <w:jc w:val="center"/>
              <w:rPr>
                <w:b/>
                <w:color w:val="auto"/>
                <w:lang w:val="en-US" w:eastAsia="en-US"/>
              </w:rPr>
            </w:pPr>
            <w:proofErr w:type="spellStart"/>
            <w:r>
              <w:rPr>
                <w:b/>
                <w:color w:val="auto"/>
                <w:lang w:val="en-US" w:eastAsia="en-US"/>
              </w:rPr>
              <w:t>Критерии</w:t>
            </w:r>
            <w:proofErr w:type="spellEnd"/>
          </w:p>
        </w:tc>
      </w:tr>
      <w:tr w:rsidR="00773C71" w:rsidTr="00773C71">
        <w:trPr>
          <w:trHeight w:val="469"/>
        </w:trPr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3C71" w:rsidRDefault="00773C71" w:rsidP="00773C71">
            <w:pPr>
              <w:widowControl w:val="0"/>
              <w:autoSpaceDE w:val="0"/>
              <w:autoSpaceDN w:val="0"/>
              <w:spacing w:line="273" w:lineRule="exact"/>
              <w:ind w:left="110"/>
              <w:rPr>
                <w:b/>
                <w:color w:val="auto"/>
                <w:lang w:val="en-US" w:eastAsia="en-US"/>
              </w:rPr>
            </w:pPr>
            <w:r>
              <w:rPr>
                <w:b/>
                <w:color w:val="auto"/>
                <w:lang w:val="en-US" w:eastAsia="en-US"/>
              </w:rPr>
              <w:t>«</w:t>
            </w:r>
            <w:proofErr w:type="spellStart"/>
            <w:r>
              <w:rPr>
                <w:b/>
                <w:color w:val="auto"/>
                <w:lang w:val="en-US" w:eastAsia="en-US"/>
              </w:rPr>
              <w:t>Отлично</w:t>
            </w:r>
            <w:proofErr w:type="spellEnd"/>
            <w:r>
              <w:rPr>
                <w:b/>
                <w:color w:val="auto"/>
                <w:lang w:val="en-US" w:eastAsia="en-US"/>
              </w:rPr>
              <w:t>»</w:t>
            </w:r>
          </w:p>
        </w:tc>
        <w:tc>
          <w:tcPr>
            <w:tcW w:w="6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3C71" w:rsidRDefault="00BB4D3D" w:rsidP="00773C71">
            <w:pPr>
              <w:widowControl w:val="0"/>
              <w:autoSpaceDE w:val="0"/>
              <w:autoSpaceDN w:val="0"/>
              <w:spacing w:line="261" w:lineRule="exact"/>
              <w:ind w:left="109"/>
              <w:rPr>
                <w:color w:val="auto"/>
                <w:lang w:val="en-US" w:eastAsia="en-US"/>
              </w:rPr>
            </w:pPr>
            <w:r>
              <w:rPr>
                <w:color w:val="auto"/>
                <w:lang w:eastAsia="en-US"/>
              </w:rPr>
              <w:t>80-100%</w:t>
            </w:r>
          </w:p>
        </w:tc>
      </w:tr>
      <w:tr w:rsidR="00773C71" w:rsidTr="00773C71">
        <w:trPr>
          <w:trHeight w:val="405"/>
        </w:trPr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3C71" w:rsidRDefault="00773C71" w:rsidP="00773C71">
            <w:pPr>
              <w:widowControl w:val="0"/>
              <w:autoSpaceDE w:val="0"/>
              <w:autoSpaceDN w:val="0"/>
              <w:spacing w:line="276" w:lineRule="auto"/>
              <w:ind w:left="110"/>
              <w:rPr>
                <w:b/>
                <w:color w:val="auto"/>
                <w:lang w:val="en-US" w:eastAsia="en-US"/>
              </w:rPr>
            </w:pPr>
            <w:r>
              <w:rPr>
                <w:b/>
                <w:color w:val="auto"/>
                <w:lang w:val="en-US" w:eastAsia="en-US"/>
              </w:rPr>
              <w:t>«</w:t>
            </w:r>
            <w:proofErr w:type="spellStart"/>
            <w:r>
              <w:rPr>
                <w:b/>
                <w:color w:val="auto"/>
                <w:lang w:val="en-US" w:eastAsia="en-US"/>
              </w:rPr>
              <w:t>Хорошо</w:t>
            </w:r>
            <w:proofErr w:type="spellEnd"/>
            <w:r>
              <w:rPr>
                <w:b/>
                <w:color w:val="auto"/>
                <w:lang w:val="en-US" w:eastAsia="en-US"/>
              </w:rPr>
              <w:t>»</w:t>
            </w:r>
          </w:p>
        </w:tc>
        <w:tc>
          <w:tcPr>
            <w:tcW w:w="6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3C71" w:rsidRDefault="00BB4D3D" w:rsidP="00BB4D3D">
            <w:pPr>
              <w:widowControl w:val="0"/>
              <w:autoSpaceDE w:val="0"/>
              <w:autoSpaceDN w:val="0"/>
              <w:spacing w:line="261" w:lineRule="exact"/>
              <w:ind w:left="109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60-80%</w:t>
            </w:r>
          </w:p>
        </w:tc>
      </w:tr>
      <w:tr w:rsidR="00773C71" w:rsidTr="00773C71">
        <w:trPr>
          <w:trHeight w:val="425"/>
        </w:trPr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3C71" w:rsidRDefault="00773C71" w:rsidP="00773C71">
            <w:pPr>
              <w:widowControl w:val="0"/>
              <w:autoSpaceDE w:val="0"/>
              <w:autoSpaceDN w:val="0"/>
              <w:spacing w:line="273" w:lineRule="exact"/>
              <w:ind w:left="110"/>
              <w:rPr>
                <w:b/>
                <w:color w:val="auto"/>
                <w:lang w:val="en-US" w:eastAsia="en-US"/>
              </w:rPr>
            </w:pPr>
            <w:r>
              <w:rPr>
                <w:b/>
                <w:color w:val="auto"/>
                <w:lang w:val="en-US" w:eastAsia="en-US"/>
              </w:rPr>
              <w:t>«</w:t>
            </w:r>
            <w:proofErr w:type="spellStart"/>
            <w:r>
              <w:rPr>
                <w:b/>
                <w:color w:val="auto"/>
                <w:lang w:val="en-US" w:eastAsia="en-US"/>
              </w:rPr>
              <w:t>Удовлетворительно</w:t>
            </w:r>
            <w:proofErr w:type="spellEnd"/>
            <w:r>
              <w:rPr>
                <w:b/>
                <w:color w:val="auto"/>
                <w:lang w:val="en-US" w:eastAsia="en-US"/>
              </w:rPr>
              <w:t>»</w:t>
            </w:r>
          </w:p>
        </w:tc>
        <w:tc>
          <w:tcPr>
            <w:tcW w:w="6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3C71" w:rsidRDefault="00BB4D3D" w:rsidP="00773C71">
            <w:pPr>
              <w:widowControl w:val="0"/>
              <w:autoSpaceDE w:val="0"/>
              <w:autoSpaceDN w:val="0"/>
              <w:spacing w:line="261" w:lineRule="exact"/>
              <w:ind w:left="109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50-60%</w:t>
            </w:r>
          </w:p>
        </w:tc>
      </w:tr>
      <w:tr w:rsidR="00773C71" w:rsidTr="00773C71">
        <w:trPr>
          <w:trHeight w:val="402"/>
        </w:trPr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3C71" w:rsidRDefault="00773C71" w:rsidP="00773C71">
            <w:pPr>
              <w:widowControl w:val="0"/>
              <w:autoSpaceDE w:val="0"/>
              <w:autoSpaceDN w:val="0"/>
              <w:spacing w:line="273" w:lineRule="exact"/>
              <w:ind w:left="110"/>
              <w:rPr>
                <w:b/>
                <w:color w:val="auto"/>
                <w:lang w:val="en-US" w:eastAsia="en-US"/>
              </w:rPr>
            </w:pPr>
            <w:r>
              <w:rPr>
                <w:b/>
                <w:color w:val="auto"/>
                <w:lang w:val="en-US" w:eastAsia="en-US"/>
              </w:rPr>
              <w:t>«</w:t>
            </w:r>
            <w:proofErr w:type="spellStart"/>
            <w:r>
              <w:rPr>
                <w:b/>
                <w:color w:val="auto"/>
                <w:lang w:val="en-US" w:eastAsia="en-US"/>
              </w:rPr>
              <w:t>Неудовлетворительно</w:t>
            </w:r>
            <w:proofErr w:type="spellEnd"/>
            <w:r>
              <w:rPr>
                <w:b/>
                <w:color w:val="auto"/>
                <w:lang w:val="en-US" w:eastAsia="en-US"/>
              </w:rPr>
              <w:t>»</w:t>
            </w:r>
          </w:p>
        </w:tc>
        <w:tc>
          <w:tcPr>
            <w:tcW w:w="6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3C71" w:rsidRDefault="00BB4D3D" w:rsidP="00773C71">
            <w:pPr>
              <w:widowControl w:val="0"/>
              <w:autoSpaceDE w:val="0"/>
              <w:autoSpaceDN w:val="0"/>
              <w:spacing w:line="274" w:lineRule="exact"/>
              <w:ind w:left="109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Менее 50%</w:t>
            </w:r>
          </w:p>
        </w:tc>
      </w:tr>
    </w:tbl>
    <w:p w:rsidR="00B30D44" w:rsidRDefault="00B30D44" w:rsidP="00773C71">
      <w:pPr>
        <w:widowControl w:val="0"/>
        <w:autoSpaceDE w:val="0"/>
        <w:autoSpaceDN w:val="0"/>
        <w:rPr>
          <w:rFonts w:eastAsia="Calibri"/>
          <w:color w:val="auto"/>
        </w:rPr>
        <w:sectPr w:rsidR="00B30D44" w:rsidSect="00D20070">
          <w:type w:val="continuous"/>
          <w:pgSz w:w="11906" w:h="16838"/>
          <w:pgMar w:top="568" w:right="850" w:bottom="568" w:left="1134" w:header="708" w:footer="708" w:gutter="0"/>
          <w:cols w:space="708"/>
          <w:docGrid w:linePitch="360"/>
        </w:sectPr>
      </w:pPr>
    </w:p>
    <w:p w:rsidR="00773C71" w:rsidRDefault="00773C71"/>
    <w:p w:rsidR="004358B5" w:rsidRPr="00C23165" w:rsidRDefault="004358B5" w:rsidP="004358B5">
      <w:pPr>
        <w:widowControl w:val="0"/>
        <w:autoSpaceDE w:val="0"/>
        <w:autoSpaceDN w:val="0"/>
        <w:rPr>
          <w:rFonts w:eastAsia="Calibri"/>
          <w:b/>
          <w:color w:val="auto"/>
          <w:sz w:val="22"/>
          <w:szCs w:val="22"/>
        </w:rPr>
      </w:pPr>
    </w:p>
    <w:p w:rsidR="00773C71" w:rsidRPr="00C23165" w:rsidRDefault="004358B5" w:rsidP="004358B5">
      <w:pPr>
        <w:jc w:val="center"/>
        <w:rPr>
          <w:b/>
          <w:color w:val="auto"/>
          <w:sz w:val="22"/>
          <w:szCs w:val="22"/>
        </w:rPr>
      </w:pPr>
      <w:r>
        <w:rPr>
          <w:b/>
          <w:color w:val="auto"/>
          <w:sz w:val="22"/>
          <w:szCs w:val="22"/>
        </w:rPr>
        <w:t>Вариант – 1</w:t>
      </w:r>
    </w:p>
    <w:p w:rsidR="00FA5F38" w:rsidRPr="002B4D05" w:rsidRDefault="00FA5F38" w:rsidP="002B4D05">
      <w:pPr>
        <w:jc w:val="center"/>
        <w:rPr>
          <w:sz w:val="22"/>
          <w:szCs w:val="22"/>
        </w:rPr>
      </w:pPr>
    </w:p>
    <w:p w:rsidR="002B4D05" w:rsidRPr="002B4D05" w:rsidRDefault="002B4D05" w:rsidP="002B4D05">
      <w:pPr>
        <w:rPr>
          <w:rFonts w:eastAsiaTheme="minorHAnsi"/>
          <w:color w:val="auto"/>
          <w:sz w:val="22"/>
          <w:szCs w:val="22"/>
          <w:lang w:eastAsia="en-US"/>
        </w:rPr>
      </w:pPr>
      <w:r w:rsidRPr="002B4D05">
        <w:rPr>
          <w:rFonts w:eastAsiaTheme="minorHAnsi"/>
          <w:b/>
          <w:bCs/>
          <w:color w:val="auto"/>
          <w:sz w:val="22"/>
          <w:szCs w:val="22"/>
          <w:lang w:eastAsia="en-US"/>
        </w:rPr>
        <w:t>1. Что понимается под социальным страховым риском?</w:t>
      </w:r>
    </w:p>
    <w:p w:rsidR="002B4D05" w:rsidRPr="002B4D05" w:rsidRDefault="002B4D05" w:rsidP="002B4D05">
      <w:pPr>
        <w:contextualSpacing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>1</w:t>
      </w:r>
      <w:r w:rsidRPr="002B4D05">
        <w:rPr>
          <w:rFonts w:eastAsiaTheme="minorHAnsi"/>
          <w:color w:val="auto"/>
          <w:sz w:val="22"/>
          <w:szCs w:val="22"/>
          <w:u w:val="single"/>
          <w:lang w:eastAsia="en-US"/>
        </w:rPr>
        <w:t>)</w:t>
      </w:r>
      <w:r w:rsidRPr="002B4D05">
        <w:rPr>
          <w:rFonts w:eastAsiaTheme="minorHAnsi"/>
          <w:color w:val="auto"/>
          <w:sz w:val="22"/>
          <w:szCs w:val="22"/>
          <w:lang w:eastAsia="en-US"/>
        </w:rPr>
        <w:t>Предполагаемое событие, в связи с наступлением которого реализуется право на социальное страхование;</w:t>
      </w:r>
    </w:p>
    <w:p w:rsidR="002B4D05" w:rsidRPr="002B4D05" w:rsidRDefault="002B4D05" w:rsidP="002B4D05">
      <w:pPr>
        <w:contextualSpacing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2) </w:t>
      </w:r>
      <w:r w:rsidRPr="002B4D05">
        <w:rPr>
          <w:rFonts w:eastAsiaTheme="minorHAnsi"/>
          <w:color w:val="auto"/>
          <w:sz w:val="22"/>
          <w:szCs w:val="22"/>
          <w:lang w:eastAsia="en-US"/>
        </w:rPr>
        <w:t>Обязательный регулярный платеж на социальное страхование;</w:t>
      </w:r>
    </w:p>
    <w:p w:rsidR="002B4D05" w:rsidRPr="002B4D05" w:rsidRDefault="002B4D05" w:rsidP="002B4D05">
      <w:pPr>
        <w:contextualSpacing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3) </w:t>
      </w:r>
      <w:r w:rsidRPr="002B4D05">
        <w:rPr>
          <w:rFonts w:eastAsiaTheme="minorHAnsi"/>
          <w:color w:val="auto"/>
          <w:sz w:val="22"/>
          <w:szCs w:val="22"/>
          <w:lang w:eastAsia="en-US"/>
        </w:rPr>
        <w:t>Произошедшее событие, после наступления которого обеспечиваются выплаты по обязательному социальному страхованию.</w:t>
      </w:r>
    </w:p>
    <w:p w:rsidR="002B4D05" w:rsidRPr="002B4D05" w:rsidRDefault="002B4D05" w:rsidP="002B4D05">
      <w:pPr>
        <w:rPr>
          <w:rFonts w:eastAsiaTheme="minorHAnsi"/>
          <w:b/>
          <w:color w:val="auto"/>
          <w:sz w:val="22"/>
          <w:szCs w:val="22"/>
          <w:lang w:eastAsia="en-US"/>
        </w:rPr>
      </w:pPr>
    </w:p>
    <w:p w:rsidR="002B4D05" w:rsidRPr="002B4D05" w:rsidRDefault="002B4D05" w:rsidP="002B4D05">
      <w:pPr>
        <w:rPr>
          <w:rFonts w:eastAsiaTheme="minorHAnsi"/>
          <w:color w:val="auto"/>
          <w:sz w:val="22"/>
          <w:szCs w:val="22"/>
          <w:lang w:eastAsia="en-US"/>
        </w:rPr>
      </w:pPr>
      <w:r w:rsidRPr="002B4D05">
        <w:rPr>
          <w:rFonts w:eastAsiaTheme="minorHAnsi"/>
          <w:b/>
          <w:bCs/>
          <w:color w:val="auto"/>
          <w:sz w:val="22"/>
          <w:szCs w:val="22"/>
          <w:lang w:eastAsia="en-US"/>
        </w:rPr>
        <w:t>2. К средствам негосударственного социального обеспечения относят:</w:t>
      </w:r>
    </w:p>
    <w:p w:rsidR="002B4D05" w:rsidRPr="002B4D05" w:rsidRDefault="002B4D05" w:rsidP="002B4D05">
      <w:pPr>
        <w:contextualSpacing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1) </w:t>
      </w:r>
      <w:r w:rsidRPr="002B4D05">
        <w:rPr>
          <w:rFonts w:eastAsiaTheme="minorHAnsi"/>
          <w:color w:val="auto"/>
          <w:sz w:val="22"/>
          <w:szCs w:val="22"/>
          <w:lang w:eastAsia="en-US"/>
        </w:rPr>
        <w:t>средства юридических лиц и граждан;</w:t>
      </w:r>
    </w:p>
    <w:p w:rsidR="002B4D05" w:rsidRPr="002B4D05" w:rsidRDefault="002B4D05" w:rsidP="002B4D05">
      <w:pPr>
        <w:contextualSpacing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2) </w:t>
      </w:r>
      <w:r w:rsidRPr="002B4D05">
        <w:rPr>
          <w:rFonts w:eastAsiaTheme="minorHAnsi"/>
          <w:color w:val="auto"/>
          <w:sz w:val="22"/>
          <w:szCs w:val="22"/>
          <w:lang w:eastAsia="en-US"/>
        </w:rPr>
        <w:t>региональный бюджет;</w:t>
      </w:r>
    </w:p>
    <w:p w:rsidR="002B4D05" w:rsidRPr="002B4D05" w:rsidRDefault="002B4D05" w:rsidP="002B4D05">
      <w:pPr>
        <w:contextualSpacing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3) </w:t>
      </w:r>
      <w:proofErr w:type="spellStart"/>
      <w:r w:rsidRPr="002B4D05">
        <w:rPr>
          <w:rFonts w:eastAsiaTheme="minorHAnsi"/>
          <w:color w:val="auto"/>
          <w:sz w:val="22"/>
          <w:szCs w:val="22"/>
          <w:lang w:eastAsia="en-US"/>
        </w:rPr>
        <w:t>небюджетный</w:t>
      </w:r>
      <w:proofErr w:type="spellEnd"/>
      <w:r w:rsidRPr="002B4D05">
        <w:rPr>
          <w:rFonts w:eastAsiaTheme="minorHAnsi"/>
          <w:color w:val="auto"/>
          <w:sz w:val="22"/>
          <w:szCs w:val="22"/>
          <w:lang w:eastAsia="en-US"/>
        </w:rPr>
        <w:t xml:space="preserve"> государственный социальный фонд;</w:t>
      </w:r>
    </w:p>
    <w:p w:rsidR="002B4D05" w:rsidRPr="002B4D05" w:rsidRDefault="002B4D05" w:rsidP="002B4D05">
      <w:pPr>
        <w:rPr>
          <w:rFonts w:eastAsiaTheme="minorHAnsi"/>
          <w:color w:val="auto"/>
          <w:sz w:val="22"/>
          <w:szCs w:val="22"/>
          <w:lang w:eastAsia="en-US"/>
        </w:rPr>
      </w:pPr>
    </w:p>
    <w:p w:rsidR="002B4D05" w:rsidRPr="002B4D05" w:rsidRDefault="002B4D05" w:rsidP="002B4D05">
      <w:pPr>
        <w:rPr>
          <w:rFonts w:eastAsiaTheme="minorHAnsi"/>
          <w:color w:val="auto"/>
          <w:sz w:val="22"/>
          <w:szCs w:val="22"/>
          <w:lang w:eastAsia="en-US"/>
        </w:rPr>
      </w:pPr>
      <w:r w:rsidRPr="002B4D05">
        <w:rPr>
          <w:rFonts w:eastAsiaTheme="minorHAnsi"/>
          <w:b/>
          <w:bCs/>
          <w:color w:val="auto"/>
          <w:sz w:val="22"/>
          <w:szCs w:val="22"/>
          <w:lang w:eastAsia="en-US"/>
        </w:rPr>
        <w:t>3. К какому виду социального обеспечения относится предоставление гражданам социального обслуживания на дому?</w:t>
      </w:r>
    </w:p>
    <w:p w:rsidR="002B4D05" w:rsidRPr="002B4D05" w:rsidRDefault="002B4D05" w:rsidP="002B4D05">
      <w:pPr>
        <w:contextualSpacing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1) </w:t>
      </w:r>
      <w:r w:rsidRPr="002B4D05">
        <w:rPr>
          <w:rFonts w:eastAsiaTheme="minorHAnsi"/>
          <w:color w:val="auto"/>
          <w:sz w:val="22"/>
          <w:szCs w:val="22"/>
          <w:lang w:eastAsia="en-US"/>
        </w:rPr>
        <w:t>к услугам и льготам;</w:t>
      </w:r>
    </w:p>
    <w:p w:rsidR="002B4D05" w:rsidRPr="002B4D05" w:rsidRDefault="002B4D05" w:rsidP="002B4D05">
      <w:pPr>
        <w:contextualSpacing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2) </w:t>
      </w:r>
      <w:r w:rsidRPr="002B4D05">
        <w:rPr>
          <w:rFonts w:eastAsiaTheme="minorHAnsi"/>
          <w:color w:val="auto"/>
          <w:sz w:val="22"/>
          <w:szCs w:val="22"/>
          <w:lang w:eastAsia="en-US"/>
        </w:rPr>
        <w:t>к денежной выплате;</w:t>
      </w:r>
    </w:p>
    <w:p w:rsidR="002B4D05" w:rsidRPr="002B4D05" w:rsidRDefault="002B4D05" w:rsidP="002B4D05">
      <w:pPr>
        <w:contextualSpacing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3) </w:t>
      </w:r>
      <w:r w:rsidRPr="002B4D05">
        <w:rPr>
          <w:rFonts w:eastAsiaTheme="minorHAnsi"/>
          <w:color w:val="auto"/>
          <w:sz w:val="22"/>
          <w:szCs w:val="22"/>
          <w:lang w:eastAsia="en-US"/>
        </w:rPr>
        <w:t>к натуральной помощи;</w:t>
      </w:r>
    </w:p>
    <w:p w:rsidR="002B4D05" w:rsidRPr="002B4D05" w:rsidRDefault="002B4D05" w:rsidP="002B4D05">
      <w:pPr>
        <w:rPr>
          <w:rFonts w:eastAsiaTheme="minorHAnsi"/>
          <w:color w:val="auto"/>
          <w:sz w:val="22"/>
          <w:szCs w:val="22"/>
          <w:lang w:eastAsia="en-US"/>
        </w:rPr>
      </w:pPr>
    </w:p>
    <w:p w:rsidR="002B4D05" w:rsidRPr="002B4D05" w:rsidRDefault="002B4D05" w:rsidP="002B4D05">
      <w:pPr>
        <w:rPr>
          <w:rFonts w:eastAsiaTheme="minorHAnsi"/>
          <w:color w:val="auto"/>
          <w:sz w:val="22"/>
          <w:szCs w:val="22"/>
          <w:lang w:eastAsia="en-US"/>
        </w:rPr>
      </w:pPr>
      <w:r w:rsidRPr="002B4D05">
        <w:rPr>
          <w:rFonts w:eastAsiaTheme="minorHAnsi"/>
          <w:b/>
          <w:bCs/>
          <w:color w:val="auto"/>
          <w:sz w:val="22"/>
          <w:szCs w:val="22"/>
          <w:lang w:eastAsia="en-US"/>
        </w:rPr>
        <w:t>4. Основным методом права социального обеспечения является:</w:t>
      </w:r>
    </w:p>
    <w:p w:rsidR="002B4D05" w:rsidRPr="002B4D05" w:rsidRDefault="002B4D05" w:rsidP="002B4D05">
      <w:pPr>
        <w:contextualSpacing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1) </w:t>
      </w:r>
      <w:r w:rsidRPr="002B4D05">
        <w:rPr>
          <w:rFonts w:eastAsiaTheme="minorHAnsi"/>
          <w:color w:val="auto"/>
          <w:sz w:val="22"/>
          <w:szCs w:val="22"/>
          <w:lang w:eastAsia="en-US"/>
        </w:rPr>
        <w:t>императивный;</w:t>
      </w:r>
    </w:p>
    <w:p w:rsidR="002B4D05" w:rsidRDefault="002B4D05" w:rsidP="002B4D05">
      <w:pPr>
        <w:contextualSpacing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2) </w:t>
      </w:r>
      <w:r w:rsidRPr="002B4D05">
        <w:rPr>
          <w:rFonts w:eastAsiaTheme="minorHAnsi"/>
          <w:color w:val="auto"/>
          <w:sz w:val="22"/>
          <w:szCs w:val="22"/>
          <w:lang w:eastAsia="en-US"/>
        </w:rPr>
        <w:t>дозволения;</w:t>
      </w:r>
    </w:p>
    <w:p w:rsidR="002B4D05" w:rsidRPr="002B4D05" w:rsidRDefault="002B4D05" w:rsidP="002B4D05">
      <w:pPr>
        <w:contextualSpacing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3) </w:t>
      </w:r>
      <w:r w:rsidRPr="002B4D05">
        <w:rPr>
          <w:rFonts w:eastAsiaTheme="minorHAnsi"/>
          <w:color w:val="auto"/>
          <w:sz w:val="22"/>
          <w:szCs w:val="22"/>
          <w:lang w:eastAsia="en-US"/>
        </w:rPr>
        <w:t>поощрения;</w:t>
      </w:r>
    </w:p>
    <w:p w:rsidR="002B4D05" w:rsidRPr="002B4D05" w:rsidRDefault="002B4D05" w:rsidP="002B4D05">
      <w:pPr>
        <w:rPr>
          <w:rFonts w:eastAsiaTheme="minorHAnsi"/>
          <w:color w:val="auto"/>
          <w:sz w:val="22"/>
          <w:szCs w:val="22"/>
          <w:lang w:eastAsia="en-US"/>
        </w:rPr>
      </w:pPr>
    </w:p>
    <w:p w:rsidR="002B4D05" w:rsidRPr="002B4D05" w:rsidRDefault="002B4D05" w:rsidP="002B4D05">
      <w:pPr>
        <w:rPr>
          <w:rFonts w:eastAsiaTheme="minorHAnsi"/>
          <w:color w:val="auto"/>
          <w:sz w:val="22"/>
          <w:szCs w:val="22"/>
          <w:lang w:eastAsia="en-US"/>
        </w:rPr>
      </w:pPr>
      <w:r w:rsidRPr="002B4D05">
        <w:rPr>
          <w:rFonts w:eastAsiaTheme="minorHAnsi"/>
          <w:b/>
          <w:bCs/>
          <w:color w:val="auto"/>
          <w:sz w:val="22"/>
          <w:szCs w:val="22"/>
          <w:lang w:eastAsia="en-US"/>
        </w:rPr>
        <w:t>5. В чем состоит экономическая функция права социального обеспечения?</w:t>
      </w:r>
    </w:p>
    <w:p w:rsidR="002B4D05" w:rsidRPr="002B4D05" w:rsidRDefault="002B4D05" w:rsidP="002B4D05">
      <w:pPr>
        <w:contextualSpacing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1) </w:t>
      </w:r>
      <w:r w:rsidRPr="002B4D05">
        <w:rPr>
          <w:rFonts w:eastAsiaTheme="minorHAnsi"/>
          <w:color w:val="auto"/>
          <w:sz w:val="22"/>
          <w:szCs w:val="22"/>
          <w:lang w:eastAsia="en-US"/>
        </w:rPr>
        <w:t>В возможности осуществления государством намеченной социальной политики, то есть создания таких условий, при которых гражданин может жить достойно и свободно развиваться;</w:t>
      </w:r>
    </w:p>
    <w:p w:rsidR="002B4D05" w:rsidRDefault="002B4D05" w:rsidP="002B4D05">
      <w:pPr>
        <w:contextualSpacing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2) </w:t>
      </w:r>
      <w:r w:rsidRPr="002B4D05">
        <w:rPr>
          <w:rFonts w:eastAsiaTheme="minorHAnsi"/>
          <w:color w:val="auto"/>
          <w:sz w:val="22"/>
          <w:szCs w:val="22"/>
          <w:lang w:eastAsia="en-US"/>
        </w:rPr>
        <w:t>В оказании влияния государства на продолжительность жизни населения, увеличение рождаемости и уменьшения показателей смертности;</w:t>
      </w:r>
    </w:p>
    <w:p w:rsidR="002B4D05" w:rsidRPr="002B4D05" w:rsidRDefault="002B4D05" w:rsidP="002B4D05">
      <w:pPr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>3</w:t>
      </w:r>
      <w:r w:rsidRPr="002B4D05">
        <w:rPr>
          <w:rFonts w:eastAsiaTheme="minorHAnsi"/>
          <w:color w:val="auto"/>
          <w:sz w:val="22"/>
          <w:szCs w:val="22"/>
          <w:u w:val="single"/>
          <w:lang w:eastAsia="en-US"/>
        </w:rPr>
        <w:t>)</w:t>
      </w:r>
      <w:r w:rsidRPr="002B4D05">
        <w:rPr>
          <w:rFonts w:eastAsiaTheme="minorHAnsi"/>
          <w:color w:val="auto"/>
          <w:sz w:val="22"/>
          <w:szCs w:val="22"/>
          <w:lang w:eastAsia="en-US"/>
        </w:rPr>
        <w:t>Если у граждан падает заработок или наступает иной страховой случай, то их доход выравнивается посредством предоставления материальных благ со стороны государства;</w:t>
      </w:r>
    </w:p>
    <w:p w:rsidR="002B4D05" w:rsidRPr="002B4D05" w:rsidRDefault="002B4D05" w:rsidP="002B4D05">
      <w:pPr>
        <w:rPr>
          <w:rFonts w:eastAsiaTheme="minorHAnsi"/>
          <w:color w:val="auto"/>
          <w:sz w:val="22"/>
          <w:szCs w:val="22"/>
          <w:lang w:eastAsia="en-US"/>
        </w:rPr>
      </w:pPr>
    </w:p>
    <w:p w:rsidR="002B4D05" w:rsidRPr="002B4D05" w:rsidRDefault="002B4D05" w:rsidP="002B4D05">
      <w:pPr>
        <w:rPr>
          <w:rFonts w:eastAsiaTheme="minorHAnsi"/>
          <w:color w:val="auto"/>
          <w:sz w:val="22"/>
          <w:szCs w:val="22"/>
          <w:lang w:eastAsia="en-US"/>
        </w:rPr>
      </w:pPr>
      <w:r w:rsidRPr="002B4D05">
        <w:rPr>
          <w:rFonts w:eastAsiaTheme="minorHAnsi"/>
          <w:b/>
          <w:bCs/>
          <w:color w:val="auto"/>
          <w:sz w:val="22"/>
          <w:szCs w:val="22"/>
          <w:lang w:eastAsia="en-US"/>
        </w:rPr>
        <w:t>6. В чьем ведении находится социальное обеспечение населения?</w:t>
      </w:r>
    </w:p>
    <w:p w:rsidR="002B4D05" w:rsidRDefault="002B4D05" w:rsidP="002B4D05">
      <w:pPr>
        <w:contextualSpacing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1) </w:t>
      </w:r>
      <w:r w:rsidRPr="002B4D05">
        <w:rPr>
          <w:rFonts w:eastAsiaTheme="minorHAnsi"/>
          <w:color w:val="auto"/>
          <w:sz w:val="22"/>
          <w:szCs w:val="22"/>
          <w:lang w:eastAsia="en-US"/>
        </w:rPr>
        <w:t>В совместном ведении РФ и регионов;</w:t>
      </w:r>
    </w:p>
    <w:p w:rsidR="002B4D05" w:rsidRDefault="002B4D05" w:rsidP="002B4D05">
      <w:pPr>
        <w:contextualSpacing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>2) В исключительном ведении РФ</w:t>
      </w:r>
    </w:p>
    <w:p w:rsidR="002B4D05" w:rsidRPr="002B4D05" w:rsidRDefault="002B4D05" w:rsidP="002B4D05">
      <w:pPr>
        <w:contextualSpacing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3) </w:t>
      </w:r>
      <w:r w:rsidRPr="002B4D05">
        <w:rPr>
          <w:rFonts w:eastAsiaTheme="minorHAnsi"/>
          <w:color w:val="auto"/>
          <w:sz w:val="22"/>
          <w:szCs w:val="22"/>
          <w:lang w:eastAsia="en-US"/>
        </w:rPr>
        <w:t>В ведении субъектов РФ.</w:t>
      </w:r>
    </w:p>
    <w:p w:rsidR="002B4D05" w:rsidRPr="002B4D05" w:rsidRDefault="002B4D05" w:rsidP="002B4D05">
      <w:pPr>
        <w:rPr>
          <w:rFonts w:eastAsiaTheme="minorHAnsi"/>
          <w:color w:val="auto"/>
          <w:sz w:val="22"/>
          <w:szCs w:val="22"/>
          <w:lang w:eastAsia="en-US"/>
        </w:rPr>
      </w:pPr>
    </w:p>
    <w:p w:rsidR="002B4D05" w:rsidRPr="002B4D05" w:rsidRDefault="002B4D05" w:rsidP="002B4D05">
      <w:pPr>
        <w:rPr>
          <w:rFonts w:eastAsiaTheme="minorHAnsi"/>
          <w:color w:val="auto"/>
          <w:sz w:val="22"/>
          <w:szCs w:val="22"/>
          <w:lang w:eastAsia="en-US"/>
        </w:rPr>
      </w:pPr>
      <w:r w:rsidRPr="002B4D05">
        <w:rPr>
          <w:rFonts w:eastAsiaTheme="minorHAnsi"/>
          <w:b/>
          <w:bCs/>
          <w:color w:val="auto"/>
          <w:sz w:val="22"/>
          <w:szCs w:val="22"/>
          <w:lang w:eastAsia="en-US"/>
        </w:rPr>
        <w:t>7. Что не относится к видам социального обеспечения в рамках обязательного соцстрахования в связи с материнством?</w:t>
      </w:r>
    </w:p>
    <w:p w:rsidR="007048D9" w:rsidRDefault="007048D9" w:rsidP="007048D9">
      <w:pPr>
        <w:contextualSpacing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1) </w:t>
      </w:r>
      <w:r w:rsidR="002B4D05" w:rsidRPr="002B4D05">
        <w:rPr>
          <w:rFonts w:eastAsiaTheme="minorHAnsi"/>
          <w:color w:val="auto"/>
          <w:sz w:val="22"/>
          <w:szCs w:val="22"/>
          <w:lang w:eastAsia="en-US"/>
        </w:rPr>
        <w:t>Пособие по беременности и родам;</w:t>
      </w:r>
    </w:p>
    <w:p w:rsidR="007048D9" w:rsidRPr="002B4D05" w:rsidRDefault="007048D9" w:rsidP="007048D9">
      <w:pPr>
        <w:contextualSpacing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>2</w:t>
      </w:r>
      <w:r w:rsidRPr="007048D9">
        <w:rPr>
          <w:rFonts w:eastAsiaTheme="minorHAnsi"/>
          <w:color w:val="auto"/>
          <w:sz w:val="22"/>
          <w:szCs w:val="22"/>
          <w:u w:val="single"/>
          <w:lang w:eastAsia="en-US"/>
        </w:rPr>
        <w:t>)</w:t>
      </w:r>
      <w:r>
        <w:rPr>
          <w:rFonts w:eastAsiaTheme="minorHAnsi"/>
          <w:color w:val="auto"/>
          <w:sz w:val="22"/>
          <w:szCs w:val="22"/>
          <w:lang w:eastAsia="en-US"/>
        </w:rPr>
        <w:t>Пособие по безработице;</w:t>
      </w:r>
    </w:p>
    <w:p w:rsidR="002B4D05" w:rsidRPr="002B4D05" w:rsidRDefault="007048D9" w:rsidP="007048D9">
      <w:pPr>
        <w:contextualSpacing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3) </w:t>
      </w:r>
      <w:r w:rsidR="002B4D05" w:rsidRPr="002B4D05">
        <w:rPr>
          <w:rFonts w:eastAsiaTheme="minorHAnsi"/>
          <w:color w:val="auto"/>
          <w:sz w:val="22"/>
          <w:szCs w:val="22"/>
          <w:lang w:eastAsia="en-US"/>
        </w:rPr>
        <w:t>Ежемесячное пособие по уходу за ребенком.</w:t>
      </w:r>
    </w:p>
    <w:p w:rsidR="002B4D05" w:rsidRPr="002B4D05" w:rsidRDefault="002B4D05" w:rsidP="002B4D05">
      <w:pPr>
        <w:rPr>
          <w:rFonts w:eastAsiaTheme="minorHAnsi"/>
          <w:color w:val="auto"/>
          <w:sz w:val="22"/>
          <w:szCs w:val="22"/>
          <w:lang w:eastAsia="en-US"/>
        </w:rPr>
      </w:pPr>
    </w:p>
    <w:p w:rsidR="002B4D05" w:rsidRPr="002B4D05" w:rsidRDefault="002B4D05" w:rsidP="002B4D05">
      <w:pPr>
        <w:rPr>
          <w:rFonts w:eastAsiaTheme="minorHAnsi"/>
          <w:color w:val="auto"/>
          <w:sz w:val="22"/>
          <w:szCs w:val="22"/>
          <w:lang w:eastAsia="en-US"/>
        </w:rPr>
      </w:pPr>
      <w:r w:rsidRPr="002B4D05">
        <w:rPr>
          <w:rFonts w:eastAsiaTheme="minorHAnsi"/>
          <w:b/>
          <w:bCs/>
          <w:color w:val="auto"/>
          <w:sz w:val="22"/>
          <w:szCs w:val="22"/>
          <w:lang w:eastAsia="en-US"/>
        </w:rPr>
        <w:t>8. Что понимается под социальным страховым риском?</w:t>
      </w:r>
    </w:p>
    <w:p w:rsidR="002B4D05" w:rsidRPr="002B4D05" w:rsidRDefault="007048D9" w:rsidP="007048D9">
      <w:pPr>
        <w:contextualSpacing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1) </w:t>
      </w:r>
      <w:r w:rsidR="002B4D05" w:rsidRPr="002B4D05">
        <w:rPr>
          <w:rFonts w:eastAsiaTheme="minorHAnsi"/>
          <w:color w:val="auto"/>
          <w:sz w:val="22"/>
          <w:szCs w:val="22"/>
          <w:lang w:eastAsia="en-US"/>
        </w:rPr>
        <w:t>Обязательный регулярный платеж на социальное страхование;</w:t>
      </w:r>
    </w:p>
    <w:p w:rsidR="002B4D05" w:rsidRPr="002B4D05" w:rsidRDefault="007048D9" w:rsidP="007048D9">
      <w:pPr>
        <w:contextualSpacing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2) </w:t>
      </w:r>
      <w:r w:rsidR="002B4D05" w:rsidRPr="002B4D05">
        <w:rPr>
          <w:rFonts w:eastAsiaTheme="minorHAnsi"/>
          <w:color w:val="auto"/>
          <w:sz w:val="22"/>
          <w:szCs w:val="22"/>
          <w:lang w:eastAsia="en-US"/>
        </w:rPr>
        <w:t>Произошедшее событие, после наступления которого обеспечиваются выплаты по обязательному социальному страхованию.</w:t>
      </w:r>
    </w:p>
    <w:p w:rsidR="002B4D05" w:rsidRPr="002B4D05" w:rsidRDefault="007048D9" w:rsidP="002B4D05">
      <w:pPr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>3</w:t>
      </w:r>
      <w:r w:rsidRPr="007048D9">
        <w:rPr>
          <w:rFonts w:eastAsiaTheme="minorHAnsi"/>
          <w:color w:val="auto"/>
          <w:sz w:val="22"/>
          <w:szCs w:val="22"/>
          <w:u w:val="single"/>
          <w:lang w:eastAsia="en-US"/>
        </w:rPr>
        <w:t>)</w:t>
      </w:r>
      <w:r w:rsidRPr="007048D9">
        <w:rPr>
          <w:rFonts w:eastAsiaTheme="minorHAnsi"/>
          <w:color w:val="auto"/>
          <w:sz w:val="22"/>
          <w:szCs w:val="22"/>
          <w:lang w:eastAsia="en-US"/>
        </w:rPr>
        <w:t>Предполагаемое событие, в связи с наступлением которого реализуется право на социальное страхование;</w:t>
      </w:r>
    </w:p>
    <w:p w:rsidR="007048D9" w:rsidRDefault="007048D9" w:rsidP="002B4D05">
      <w:pPr>
        <w:rPr>
          <w:rFonts w:eastAsiaTheme="minorHAnsi"/>
          <w:b/>
          <w:bCs/>
          <w:color w:val="auto"/>
          <w:sz w:val="22"/>
          <w:szCs w:val="22"/>
          <w:lang w:eastAsia="en-US"/>
        </w:rPr>
      </w:pPr>
    </w:p>
    <w:p w:rsidR="002B4D05" w:rsidRPr="002B4D05" w:rsidRDefault="002B4D05" w:rsidP="002B4D05">
      <w:pPr>
        <w:rPr>
          <w:rFonts w:eastAsiaTheme="minorHAnsi"/>
          <w:color w:val="auto"/>
          <w:sz w:val="22"/>
          <w:szCs w:val="22"/>
          <w:lang w:eastAsia="en-US"/>
        </w:rPr>
      </w:pPr>
      <w:r w:rsidRPr="002B4D05">
        <w:rPr>
          <w:rFonts w:eastAsiaTheme="minorHAnsi"/>
          <w:b/>
          <w:bCs/>
          <w:color w:val="auto"/>
          <w:sz w:val="22"/>
          <w:szCs w:val="22"/>
          <w:lang w:eastAsia="en-US"/>
        </w:rPr>
        <w:t>9. Какой из указанных принципов права социального обеспечения является внутриотраслевым?</w:t>
      </w:r>
    </w:p>
    <w:p w:rsidR="002B4D05" w:rsidRPr="002B4D05" w:rsidRDefault="007048D9" w:rsidP="007048D9">
      <w:pPr>
        <w:contextualSpacing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1) </w:t>
      </w:r>
      <w:r w:rsidR="002B4D05" w:rsidRPr="002B4D05">
        <w:rPr>
          <w:rFonts w:eastAsiaTheme="minorHAnsi"/>
          <w:color w:val="auto"/>
          <w:sz w:val="22"/>
          <w:szCs w:val="22"/>
          <w:lang w:eastAsia="en-US"/>
        </w:rPr>
        <w:t>Принцип помощи подросткам, у которых сложилась трудная жизненная ситуация;</w:t>
      </w:r>
    </w:p>
    <w:p w:rsidR="002B4D05" w:rsidRPr="002B4D05" w:rsidRDefault="007048D9" w:rsidP="007048D9">
      <w:pPr>
        <w:contextualSpacing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2) </w:t>
      </w:r>
      <w:r w:rsidR="002B4D05" w:rsidRPr="002B4D05">
        <w:rPr>
          <w:rFonts w:eastAsiaTheme="minorHAnsi"/>
          <w:color w:val="auto"/>
          <w:sz w:val="22"/>
          <w:szCs w:val="22"/>
          <w:lang w:eastAsia="en-US"/>
        </w:rPr>
        <w:t>Принцип запрета на принудительный труд;</w:t>
      </w:r>
    </w:p>
    <w:p w:rsidR="002B4D05" w:rsidRPr="002B4D05" w:rsidRDefault="007048D9" w:rsidP="007048D9">
      <w:pPr>
        <w:contextualSpacing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3) </w:t>
      </w:r>
      <w:r w:rsidR="002B4D05" w:rsidRPr="002B4D05">
        <w:rPr>
          <w:rFonts w:eastAsiaTheme="minorHAnsi"/>
          <w:color w:val="auto"/>
          <w:sz w:val="22"/>
          <w:szCs w:val="22"/>
          <w:lang w:eastAsia="en-US"/>
        </w:rPr>
        <w:t>Равенство всех перед судом.</w:t>
      </w:r>
    </w:p>
    <w:p w:rsidR="002B4D05" w:rsidRPr="002B4D05" w:rsidRDefault="002B4D05" w:rsidP="002B4D05">
      <w:pPr>
        <w:rPr>
          <w:rFonts w:eastAsiaTheme="minorHAnsi"/>
          <w:color w:val="auto"/>
          <w:sz w:val="22"/>
          <w:szCs w:val="22"/>
          <w:lang w:eastAsia="en-US"/>
        </w:rPr>
      </w:pPr>
    </w:p>
    <w:p w:rsidR="002B4D05" w:rsidRPr="002B4D05" w:rsidRDefault="002B4D05" w:rsidP="002B4D05">
      <w:pPr>
        <w:rPr>
          <w:rFonts w:eastAsiaTheme="minorHAnsi"/>
          <w:color w:val="auto"/>
          <w:sz w:val="22"/>
          <w:szCs w:val="22"/>
          <w:lang w:eastAsia="en-US"/>
        </w:rPr>
      </w:pPr>
      <w:r w:rsidRPr="002B4D05">
        <w:rPr>
          <w:rFonts w:eastAsiaTheme="minorHAnsi"/>
          <w:b/>
          <w:bCs/>
          <w:color w:val="auto"/>
          <w:sz w:val="22"/>
          <w:szCs w:val="22"/>
          <w:lang w:eastAsia="en-US"/>
        </w:rPr>
        <w:t>10. Определенные виды социального обеспечения являются … права социального обеспечения.</w:t>
      </w:r>
    </w:p>
    <w:p w:rsidR="002B4D05" w:rsidRPr="002B4D05" w:rsidRDefault="007048D9" w:rsidP="007048D9">
      <w:pPr>
        <w:contextualSpacing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1) </w:t>
      </w:r>
      <w:r w:rsidR="002B4D05" w:rsidRPr="002B4D05">
        <w:rPr>
          <w:rFonts w:eastAsiaTheme="minorHAnsi"/>
          <w:color w:val="auto"/>
          <w:sz w:val="22"/>
          <w:szCs w:val="22"/>
          <w:lang w:eastAsia="en-US"/>
        </w:rPr>
        <w:t>предметом;</w:t>
      </w:r>
    </w:p>
    <w:p w:rsidR="002B4D05" w:rsidRDefault="007048D9" w:rsidP="007048D9">
      <w:pPr>
        <w:contextualSpacing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2) </w:t>
      </w:r>
      <w:r w:rsidR="002B4D05" w:rsidRPr="002B4D05">
        <w:rPr>
          <w:rFonts w:eastAsiaTheme="minorHAnsi"/>
          <w:color w:val="auto"/>
          <w:sz w:val="22"/>
          <w:szCs w:val="22"/>
          <w:lang w:eastAsia="en-US"/>
        </w:rPr>
        <w:t>средствами.</w:t>
      </w:r>
    </w:p>
    <w:p w:rsidR="007048D9" w:rsidRPr="007048D9" w:rsidRDefault="007048D9" w:rsidP="007048D9">
      <w:pPr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lastRenderedPageBreak/>
        <w:t>3</w:t>
      </w:r>
      <w:r w:rsidRPr="007048D9">
        <w:rPr>
          <w:rFonts w:eastAsiaTheme="minorHAnsi"/>
          <w:color w:val="auto"/>
          <w:sz w:val="22"/>
          <w:szCs w:val="22"/>
          <w:u w:val="single"/>
          <w:lang w:eastAsia="en-US"/>
        </w:rPr>
        <w:t>)</w:t>
      </w:r>
      <w:r w:rsidRPr="007048D9">
        <w:rPr>
          <w:rFonts w:eastAsiaTheme="minorHAnsi"/>
          <w:color w:val="auto"/>
          <w:sz w:val="22"/>
          <w:szCs w:val="22"/>
          <w:lang w:eastAsia="en-US"/>
        </w:rPr>
        <w:t>объектом;</w:t>
      </w:r>
    </w:p>
    <w:p w:rsidR="002B4D05" w:rsidRPr="002B4D05" w:rsidRDefault="002B4D05" w:rsidP="002B4D05">
      <w:pPr>
        <w:rPr>
          <w:rFonts w:eastAsiaTheme="minorHAnsi"/>
          <w:color w:val="auto"/>
          <w:sz w:val="22"/>
          <w:szCs w:val="22"/>
          <w:lang w:eastAsia="en-US"/>
        </w:rPr>
      </w:pPr>
    </w:p>
    <w:p w:rsidR="002B4D05" w:rsidRPr="002B4D05" w:rsidRDefault="002B4D05" w:rsidP="002B4D05">
      <w:pPr>
        <w:rPr>
          <w:rFonts w:eastAsiaTheme="minorHAnsi"/>
          <w:color w:val="auto"/>
          <w:sz w:val="22"/>
          <w:szCs w:val="22"/>
          <w:lang w:eastAsia="en-US"/>
        </w:rPr>
      </w:pPr>
      <w:r w:rsidRPr="002B4D05">
        <w:rPr>
          <w:rFonts w:eastAsiaTheme="minorHAnsi"/>
          <w:b/>
          <w:bCs/>
          <w:color w:val="auto"/>
          <w:sz w:val="22"/>
          <w:szCs w:val="22"/>
          <w:lang w:eastAsia="en-US"/>
        </w:rPr>
        <w:t>11. Что включает в себя юридический факт, который приводит к возникновению, изменению или прекращению отношения в сфере социального обеспечения?</w:t>
      </w:r>
    </w:p>
    <w:p w:rsidR="002B4D05" w:rsidRDefault="007048D9" w:rsidP="007048D9">
      <w:pPr>
        <w:contextualSpacing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1) </w:t>
      </w:r>
      <w:r w:rsidR="002B4D05" w:rsidRPr="002B4D05">
        <w:rPr>
          <w:rFonts w:eastAsiaTheme="minorHAnsi"/>
          <w:color w:val="auto"/>
          <w:sz w:val="22"/>
          <w:szCs w:val="22"/>
          <w:lang w:eastAsia="en-US"/>
        </w:rPr>
        <w:t>Волеизъявление гражданина на получение определенного вида соцобеспечения;</w:t>
      </w:r>
    </w:p>
    <w:p w:rsidR="007048D9" w:rsidRPr="002B4D05" w:rsidRDefault="007048D9" w:rsidP="007048D9">
      <w:pPr>
        <w:contextualSpacing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>2</w:t>
      </w:r>
      <w:r w:rsidRPr="007048D9">
        <w:rPr>
          <w:rFonts w:eastAsiaTheme="minorHAnsi"/>
          <w:color w:val="auto"/>
          <w:sz w:val="22"/>
          <w:szCs w:val="22"/>
          <w:u w:val="single"/>
          <w:lang w:eastAsia="en-US"/>
        </w:rPr>
        <w:t>)</w:t>
      </w:r>
      <w:r>
        <w:rPr>
          <w:rFonts w:eastAsiaTheme="minorHAnsi"/>
          <w:color w:val="auto"/>
          <w:sz w:val="22"/>
          <w:szCs w:val="22"/>
          <w:lang w:eastAsia="en-US"/>
        </w:rPr>
        <w:t>Оба ответа верны;</w:t>
      </w:r>
    </w:p>
    <w:p w:rsidR="002B4D05" w:rsidRPr="002B4D05" w:rsidRDefault="007048D9" w:rsidP="007048D9">
      <w:pPr>
        <w:contextualSpacing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3) </w:t>
      </w:r>
      <w:r w:rsidR="002B4D05" w:rsidRPr="002B4D05">
        <w:rPr>
          <w:rFonts w:eastAsiaTheme="minorHAnsi"/>
          <w:color w:val="auto"/>
          <w:sz w:val="22"/>
          <w:szCs w:val="22"/>
          <w:lang w:eastAsia="en-US"/>
        </w:rPr>
        <w:t>Объективные обстоятельства, которые являются основанием реализации гражданином субъективного права на соцобеспечение.</w:t>
      </w:r>
    </w:p>
    <w:p w:rsidR="002B4D05" w:rsidRPr="002B4D05" w:rsidRDefault="002B4D05" w:rsidP="002B4D05">
      <w:pPr>
        <w:rPr>
          <w:rFonts w:eastAsiaTheme="minorHAnsi"/>
          <w:color w:val="auto"/>
          <w:sz w:val="22"/>
          <w:szCs w:val="22"/>
          <w:lang w:eastAsia="en-US"/>
        </w:rPr>
      </w:pPr>
    </w:p>
    <w:p w:rsidR="002B4D05" w:rsidRPr="002B4D05" w:rsidRDefault="002B4D05" w:rsidP="002B4D05">
      <w:pPr>
        <w:rPr>
          <w:rFonts w:eastAsiaTheme="minorHAnsi"/>
          <w:color w:val="auto"/>
          <w:sz w:val="22"/>
          <w:szCs w:val="22"/>
          <w:lang w:eastAsia="en-US"/>
        </w:rPr>
      </w:pPr>
      <w:r w:rsidRPr="002B4D05">
        <w:rPr>
          <w:rFonts w:eastAsiaTheme="minorHAnsi"/>
          <w:b/>
          <w:bCs/>
          <w:color w:val="auto"/>
          <w:sz w:val="22"/>
          <w:szCs w:val="22"/>
          <w:lang w:eastAsia="en-US"/>
        </w:rPr>
        <w:t>12. Законодательные нормы иностранных государств в сфере социального обеспечения изучаются в … части курса права социального обеспечения.</w:t>
      </w:r>
    </w:p>
    <w:p w:rsidR="002B4D05" w:rsidRDefault="007048D9" w:rsidP="007048D9">
      <w:pPr>
        <w:contextualSpacing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1) </w:t>
      </w:r>
      <w:r w:rsidR="002B4D05" w:rsidRPr="002B4D05">
        <w:rPr>
          <w:rFonts w:eastAsiaTheme="minorHAnsi"/>
          <w:color w:val="auto"/>
          <w:sz w:val="22"/>
          <w:szCs w:val="22"/>
          <w:lang w:eastAsia="en-US"/>
        </w:rPr>
        <w:t>общей;</w:t>
      </w:r>
    </w:p>
    <w:p w:rsidR="007048D9" w:rsidRPr="002B4D05" w:rsidRDefault="007048D9" w:rsidP="007048D9">
      <w:pPr>
        <w:contextualSpacing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>2</w:t>
      </w:r>
      <w:r w:rsidRPr="007048D9">
        <w:rPr>
          <w:rFonts w:eastAsiaTheme="minorHAnsi"/>
          <w:color w:val="auto"/>
          <w:sz w:val="22"/>
          <w:szCs w:val="22"/>
          <w:u w:val="single"/>
          <w:lang w:eastAsia="en-US"/>
        </w:rPr>
        <w:t>)</w:t>
      </w:r>
      <w:r>
        <w:rPr>
          <w:rFonts w:eastAsiaTheme="minorHAnsi"/>
          <w:color w:val="auto"/>
          <w:sz w:val="22"/>
          <w:szCs w:val="22"/>
          <w:lang w:eastAsia="en-US"/>
        </w:rPr>
        <w:t>специальной</w:t>
      </w:r>
    </w:p>
    <w:p w:rsidR="002B4D05" w:rsidRPr="002B4D05" w:rsidRDefault="007048D9" w:rsidP="007048D9">
      <w:pPr>
        <w:contextualSpacing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3) </w:t>
      </w:r>
      <w:r w:rsidR="002B4D05" w:rsidRPr="002B4D05">
        <w:rPr>
          <w:rFonts w:eastAsiaTheme="minorHAnsi"/>
          <w:color w:val="auto"/>
          <w:sz w:val="22"/>
          <w:szCs w:val="22"/>
          <w:lang w:eastAsia="en-US"/>
        </w:rPr>
        <w:t>особенной.</w:t>
      </w:r>
    </w:p>
    <w:p w:rsidR="002B4D05" w:rsidRPr="002B4D05" w:rsidRDefault="002B4D05" w:rsidP="002B4D05">
      <w:pPr>
        <w:rPr>
          <w:rFonts w:eastAsiaTheme="minorHAnsi"/>
          <w:color w:val="auto"/>
          <w:sz w:val="22"/>
          <w:szCs w:val="22"/>
          <w:lang w:eastAsia="en-US"/>
        </w:rPr>
      </w:pPr>
    </w:p>
    <w:p w:rsidR="002B4D05" w:rsidRPr="002B4D05" w:rsidRDefault="002B4D05" w:rsidP="002B4D05">
      <w:pPr>
        <w:rPr>
          <w:rFonts w:eastAsiaTheme="minorHAnsi"/>
          <w:color w:val="auto"/>
          <w:sz w:val="22"/>
          <w:szCs w:val="22"/>
          <w:lang w:eastAsia="en-US"/>
        </w:rPr>
      </w:pPr>
      <w:r w:rsidRPr="002B4D05">
        <w:rPr>
          <w:rFonts w:eastAsiaTheme="minorHAnsi"/>
          <w:b/>
          <w:bCs/>
          <w:color w:val="auto"/>
          <w:sz w:val="22"/>
          <w:szCs w:val="22"/>
          <w:lang w:eastAsia="en-US"/>
        </w:rPr>
        <w:t>13. Системное формирование способностей в быту, а также профессиональной, общественной и других сферах деятельности, которые ранее отсутствовали у инвалида – это:</w:t>
      </w:r>
    </w:p>
    <w:p w:rsidR="002B4D05" w:rsidRPr="007048D9" w:rsidRDefault="007048D9" w:rsidP="007048D9">
      <w:pPr>
        <w:contextualSpacing/>
        <w:rPr>
          <w:rFonts w:eastAsiaTheme="minorHAnsi"/>
          <w:color w:val="auto"/>
          <w:sz w:val="22"/>
          <w:szCs w:val="22"/>
          <w:u w:val="single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1) </w:t>
      </w:r>
      <w:r w:rsidR="002B4D05" w:rsidRPr="002B4D05">
        <w:rPr>
          <w:rFonts w:eastAsiaTheme="minorHAnsi"/>
          <w:color w:val="auto"/>
          <w:sz w:val="22"/>
          <w:szCs w:val="22"/>
          <w:lang w:eastAsia="en-US"/>
        </w:rPr>
        <w:t>реабилитация;</w:t>
      </w:r>
    </w:p>
    <w:p w:rsidR="002B4D05" w:rsidRDefault="007048D9" w:rsidP="007048D9">
      <w:pPr>
        <w:contextualSpacing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2) </w:t>
      </w:r>
      <w:r w:rsidR="002B4D05" w:rsidRPr="002B4D05">
        <w:rPr>
          <w:rFonts w:eastAsiaTheme="minorHAnsi"/>
          <w:color w:val="auto"/>
          <w:sz w:val="22"/>
          <w:szCs w:val="22"/>
          <w:lang w:eastAsia="en-US"/>
        </w:rPr>
        <w:t>социальная защита инвалидов.</w:t>
      </w:r>
    </w:p>
    <w:p w:rsidR="007048D9" w:rsidRPr="002B4D05" w:rsidRDefault="007048D9" w:rsidP="007048D9">
      <w:pPr>
        <w:contextualSpacing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>3</w:t>
      </w:r>
      <w:r w:rsidRPr="007048D9">
        <w:rPr>
          <w:rFonts w:eastAsiaTheme="minorHAnsi"/>
          <w:color w:val="auto"/>
          <w:sz w:val="22"/>
          <w:szCs w:val="22"/>
          <w:u w:val="single"/>
          <w:lang w:eastAsia="en-US"/>
        </w:rPr>
        <w:t>)</w:t>
      </w:r>
      <w:proofErr w:type="spellStart"/>
      <w:r>
        <w:rPr>
          <w:rFonts w:eastAsiaTheme="minorHAnsi"/>
          <w:color w:val="auto"/>
          <w:sz w:val="22"/>
          <w:szCs w:val="22"/>
          <w:lang w:eastAsia="en-US"/>
        </w:rPr>
        <w:t>абилитация</w:t>
      </w:r>
      <w:proofErr w:type="spellEnd"/>
    </w:p>
    <w:p w:rsidR="002B4D05" w:rsidRPr="002B4D05" w:rsidRDefault="002B4D05" w:rsidP="002B4D05">
      <w:pPr>
        <w:rPr>
          <w:rFonts w:eastAsiaTheme="minorHAnsi"/>
          <w:color w:val="auto"/>
          <w:sz w:val="22"/>
          <w:szCs w:val="22"/>
          <w:lang w:eastAsia="en-US"/>
        </w:rPr>
      </w:pPr>
    </w:p>
    <w:p w:rsidR="002B4D05" w:rsidRPr="002B4D05" w:rsidRDefault="002B4D05" w:rsidP="002B4D05">
      <w:pPr>
        <w:rPr>
          <w:rFonts w:eastAsiaTheme="minorHAnsi"/>
          <w:color w:val="auto"/>
          <w:sz w:val="22"/>
          <w:szCs w:val="22"/>
          <w:lang w:eastAsia="en-US"/>
        </w:rPr>
      </w:pPr>
      <w:r w:rsidRPr="002B4D05">
        <w:rPr>
          <w:rFonts w:eastAsiaTheme="minorHAnsi"/>
          <w:b/>
          <w:bCs/>
          <w:color w:val="auto"/>
          <w:sz w:val="22"/>
          <w:szCs w:val="22"/>
          <w:lang w:eastAsia="en-US"/>
        </w:rPr>
        <w:t>14. Что не входит в страховой стаж?</w:t>
      </w:r>
    </w:p>
    <w:p w:rsidR="002B4D05" w:rsidRPr="002B4D05" w:rsidRDefault="0020683A" w:rsidP="0020683A">
      <w:pPr>
        <w:contextualSpacing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1) </w:t>
      </w:r>
      <w:r w:rsidR="002B4D05" w:rsidRPr="002B4D05">
        <w:rPr>
          <w:rFonts w:eastAsiaTheme="minorHAnsi"/>
          <w:color w:val="auto"/>
          <w:sz w:val="22"/>
          <w:szCs w:val="22"/>
          <w:lang w:eastAsia="en-US"/>
        </w:rPr>
        <w:t>Время, в течение которого один из родителей ухаживал за каждым ребенком до достижения им возраста 5 лет;</w:t>
      </w:r>
    </w:p>
    <w:p w:rsidR="002B4D05" w:rsidRPr="002B4D05" w:rsidRDefault="0020683A" w:rsidP="0020683A">
      <w:pPr>
        <w:contextualSpacing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2) </w:t>
      </w:r>
      <w:r w:rsidR="002B4D05" w:rsidRPr="002B4D05">
        <w:rPr>
          <w:rFonts w:eastAsiaTheme="minorHAnsi"/>
          <w:color w:val="auto"/>
          <w:sz w:val="22"/>
          <w:szCs w:val="22"/>
          <w:lang w:eastAsia="en-US"/>
        </w:rPr>
        <w:t>Период прохождения службы в учреждениях уголовно-исполнительной системы;</w:t>
      </w:r>
    </w:p>
    <w:p w:rsidR="002B4D05" w:rsidRPr="002B4D05" w:rsidRDefault="0020683A" w:rsidP="0020683A">
      <w:pPr>
        <w:contextualSpacing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2) </w:t>
      </w:r>
      <w:r w:rsidR="002B4D05" w:rsidRPr="002B4D05">
        <w:rPr>
          <w:rFonts w:eastAsiaTheme="minorHAnsi"/>
          <w:color w:val="auto"/>
          <w:sz w:val="22"/>
          <w:szCs w:val="22"/>
          <w:lang w:eastAsia="en-US"/>
        </w:rPr>
        <w:t>Период, в течение которого гражданин получал пособие по безработице.</w:t>
      </w:r>
    </w:p>
    <w:p w:rsidR="002B4D05" w:rsidRPr="002B4D05" w:rsidRDefault="002B4D05" w:rsidP="002B4D05">
      <w:pPr>
        <w:rPr>
          <w:rFonts w:eastAsiaTheme="minorHAnsi"/>
          <w:color w:val="auto"/>
          <w:sz w:val="22"/>
          <w:szCs w:val="22"/>
          <w:lang w:eastAsia="en-US"/>
        </w:rPr>
      </w:pPr>
    </w:p>
    <w:p w:rsidR="002B4D05" w:rsidRPr="002B4D05" w:rsidRDefault="002B4D05" w:rsidP="0020683A">
      <w:pPr>
        <w:rPr>
          <w:rFonts w:eastAsiaTheme="minorHAnsi"/>
          <w:color w:val="auto"/>
          <w:sz w:val="22"/>
          <w:szCs w:val="22"/>
          <w:lang w:eastAsia="en-US"/>
        </w:rPr>
      </w:pPr>
      <w:r w:rsidRPr="002B4D05">
        <w:rPr>
          <w:rFonts w:eastAsiaTheme="minorHAnsi"/>
          <w:b/>
          <w:bCs/>
          <w:color w:val="auto"/>
          <w:sz w:val="22"/>
          <w:szCs w:val="22"/>
          <w:lang w:eastAsia="en-US"/>
        </w:rPr>
        <w:t>15. С каким видом стажа законодательство связывает право на получение досрочной пенсии?</w:t>
      </w:r>
    </w:p>
    <w:p w:rsidR="002B4D05" w:rsidRDefault="0020683A" w:rsidP="0020683A">
      <w:pPr>
        <w:contextualSpacing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1) </w:t>
      </w:r>
      <w:r w:rsidR="002B4D05" w:rsidRPr="002B4D05">
        <w:rPr>
          <w:rFonts w:eastAsiaTheme="minorHAnsi"/>
          <w:color w:val="auto"/>
          <w:sz w:val="22"/>
          <w:szCs w:val="22"/>
          <w:lang w:eastAsia="en-US"/>
        </w:rPr>
        <w:t>Страховым;</w:t>
      </w:r>
    </w:p>
    <w:p w:rsidR="0020683A" w:rsidRPr="002B4D05" w:rsidRDefault="0020683A" w:rsidP="0020683A">
      <w:pPr>
        <w:contextualSpacing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2) Специальным </w:t>
      </w:r>
    </w:p>
    <w:p w:rsidR="002B4D05" w:rsidRPr="002B4D05" w:rsidRDefault="0020683A" w:rsidP="0020683A">
      <w:pPr>
        <w:contextualSpacing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3) </w:t>
      </w:r>
      <w:r w:rsidR="002B4D05" w:rsidRPr="002B4D05">
        <w:rPr>
          <w:rFonts w:eastAsiaTheme="minorHAnsi"/>
          <w:color w:val="auto"/>
          <w:sz w:val="22"/>
          <w:szCs w:val="22"/>
          <w:lang w:eastAsia="en-US"/>
        </w:rPr>
        <w:t>Общим трудовым.</w:t>
      </w:r>
    </w:p>
    <w:p w:rsidR="002B4D05" w:rsidRPr="002B4D05" w:rsidRDefault="002B4D05" w:rsidP="002B4D05">
      <w:pPr>
        <w:rPr>
          <w:rFonts w:eastAsiaTheme="minorHAnsi"/>
          <w:color w:val="auto"/>
          <w:sz w:val="22"/>
          <w:szCs w:val="22"/>
          <w:lang w:eastAsia="en-US"/>
        </w:rPr>
      </w:pPr>
    </w:p>
    <w:p w:rsidR="002B4D05" w:rsidRPr="002B4D05" w:rsidRDefault="002B4D05" w:rsidP="002B4D05">
      <w:pPr>
        <w:rPr>
          <w:rFonts w:eastAsiaTheme="minorHAnsi"/>
          <w:color w:val="auto"/>
          <w:sz w:val="22"/>
          <w:szCs w:val="22"/>
          <w:lang w:eastAsia="en-US"/>
        </w:rPr>
      </w:pPr>
      <w:r w:rsidRPr="002B4D05">
        <w:rPr>
          <w:rFonts w:eastAsiaTheme="minorHAnsi"/>
          <w:b/>
          <w:bCs/>
          <w:color w:val="auto"/>
          <w:sz w:val="22"/>
          <w:szCs w:val="22"/>
          <w:lang w:eastAsia="en-US"/>
        </w:rPr>
        <w:t>16. Что представляет собой государственная пенсия?</w:t>
      </w:r>
    </w:p>
    <w:p w:rsidR="002B4D05" w:rsidRPr="002B4D05" w:rsidRDefault="002B4D05" w:rsidP="002B4D05">
      <w:pPr>
        <w:rPr>
          <w:rFonts w:eastAsiaTheme="minorHAnsi"/>
          <w:color w:val="auto"/>
          <w:sz w:val="22"/>
          <w:szCs w:val="22"/>
          <w:lang w:eastAsia="en-US"/>
        </w:rPr>
      </w:pPr>
      <w:r w:rsidRPr="002B4D05">
        <w:rPr>
          <w:rFonts w:eastAsiaTheme="minorHAnsi"/>
          <w:color w:val="auto"/>
          <w:sz w:val="22"/>
          <w:szCs w:val="22"/>
          <w:lang w:eastAsia="en-US"/>
        </w:rPr>
        <w:t>1) Это вид денежного довольствия, которое гражданин каждый месяц получает от государства после того, как наступил юридический факт, который повлек право на его получение;</w:t>
      </w:r>
    </w:p>
    <w:p w:rsidR="002B4D05" w:rsidRPr="002B4D05" w:rsidRDefault="002B4D05" w:rsidP="002B4D05">
      <w:pPr>
        <w:rPr>
          <w:rFonts w:eastAsiaTheme="minorHAnsi"/>
          <w:color w:val="auto"/>
          <w:sz w:val="22"/>
          <w:szCs w:val="22"/>
          <w:lang w:eastAsia="en-US"/>
        </w:rPr>
      </w:pPr>
      <w:r w:rsidRPr="002B4D05">
        <w:rPr>
          <w:rFonts w:eastAsiaTheme="minorHAnsi"/>
          <w:color w:val="auto"/>
          <w:sz w:val="22"/>
          <w:szCs w:val="22"/>
          <w:lang w:eastAsia="en-US"/>
        </w:rPr>
        <w:t>2) Это часть пенсионной системы, в которой помимо государственной пенсии и обязательного страхования гражданин получает дополнительную пенсию за счет добровольных взносов работодателей и застрахованных лиц;</w:t>
      </w:r>
    </w:p>
    <w:p w:rsidR="002B4D05" w:rsidRPr="002B4D05" w:rsidRDefault="002B4D05" w:rsidP="002B4D05">
      <w:pPr>
        <w:rPr>
          <w:rFonts w:eastAsiaTheme="minorHAnsi"/>
          <w:color w:val="auto"/>
          <w:sz w:val="22"/>
          <w:szCs w:val="22"/>
          <w:lang w:eastAsia="en-US"/>
        </w:rPr>
      </w:pPr>
      <w:r w:rsidRPr="002B4D05">
        <w:rPr>
          <w:rFonts w:eastAsiaTheme="minorHAnsi"/>
          <w:color w:val="auto"/>
          <w:sz w:val="22"/>
          <w:szCs w:val="22"/>
          <w:lang w:eastAsia="en-US"/>
        </w:rPr>
        <w:t>3) Это единовременное пособие гражданам, выплачиваемое учреждением Пенсионного фонда РФ по достижении ими пенсионного возраста.</w:t>
      </w:r>
    </w:p>
    <w:p w:rsidR="002B4D05" w:rsidRPr="002B4D05" w:rsidRDefault="002B4D05" w:rsidP="002B4D05">
      <w:pPr>
        <w:rPr>
          <w:rFonts w:eastAsiaTheme="minorHAnsi"/>
          <w:color w:val="auto"/>
          <w:sz w:val="22"/>
          <w:szCs w:val="22"/>
          <w:lang w:eastAsia="en-US"/>
        </w:rPr>
      </w:pPr>
    </w:p>
    <w:p w:rsidR="002B4D05" w:rsidRPr="002B4D05" w:rsidRDefault="002B4D05" w:rsidP="002B4D05">
      <w:pPr>
        <w:rPr>
          <w:rFonts w:eastAsiaTheme="minorHAnsi"/>
          <w:color w:val="auto"/>
          <w:sz w:val="22"/>
          <w:szCs w:val="22"/>
          <w:lang w:eastAsia="en-US"/>
        </w:rPr>
      </w:pPr>
      <w:r w:rsidRPr="002B4D05">
        <w:rPr>
          <w:rFonts w:eastAsiaTheme="minorHAnsi"/>
          <w:b/>
          <w:bCs/>
          <w:color w:val="auto"/>
          <w:sz w:val="22"/>
          <w:szCs w:val="22"/>
          <w:lang w:eastAsia="en-US"/>
        </w:rPr>
        <w:t>17. Бюджетные пенсии классифицируются на пенсии:</w:t>
      </w:r>
    </w:p>
    <w:p w:rsidR="002B4D05" w:rsidRPr="002B4D05" w:rsidRDefault="0020683A" w:rsidP="002B4D05">
      <w:pPr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>1</w:t>
      </w:r>
      <w:r w:rsidR="002B4D05" w:rsidRPr="002B4D05">
        <w:rPr>
          <w:rFonts w:eastAsiaTheme="minorHAnsi"/>
          <w:color w:val="auto"/>
          <w:sz w:val="22"/>
          <w:szCs w:val="22"/>
          <w:lang w:eastAsia="en-US"/>
        </w:rPr>
        <w:t>) по инвалидности, за выслугу лет, по старости, социальные, по случаю потери кормильца;</w:t>
      </w:r>
    </w:p>
    <w:p w:rsidR="002B4D05" w:rsidRPr="002B4D05" w:rsidRDefault="0020683A" w:rsidP="002B4D05">
      <w:pPr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>2</w:t>
      </w:r>
      <w:r w:rsidR="002B4D05" w:rsidRPr="002B4D05">
        <w:rPr>
          <w:rFonts w:eastAsiaTheme="minorHAnsi"/>
          <w:color w:val="auto"/>
          <w:sz w:val="22"/>
          <w:szCs w:val="22"/>
          <w:lang w:eastAsia="en-US"/>
        </w:rPr>
        <w:t>) по старости, по случаю потери кормильца, по инвалидности;</w:t>
      </w:r>
    </w:p>
    <w:p w:rsidR="002B4D05" w:rsidRPr="002B4D05" w:rsidRDefault="0020683A" w:rsidP="002B4D05">
      <w:pPr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>3</w:t>
      </w:r>
      <w:r w:rsidR="002B4D05" w:rsidRPr="002B4D05">
        <w:rPr>
          <w:rFonts w:eastAsiaTheme="minorHAnsi"/>
          <w:color w:val="auto"/>
          <w:sz w:val="22"/>
          <w:szCs w:val="22"/>
          <w:lang w:eastAsia="en-US"/>
        </w:rPr>
        <w:t>) минимальные, средние и высокие.</w:t>
      </w:r>
    </w:p>
    <w:p w:rsidR="002B4D05" w:rsidRPr="002B4D05" w:rsidRDefault="002B4D05" w:rsidP="002B4D05">
      <w:pPr>
        <w:rPr>
          <w:rFonts w:eastAsiaTheme="minorHAnsi"/>
          <w:color w:val="auto"/>
          <w:sz w:val="22"/>
          <w:szCs w:val="22"/>
          <w:lang w:eastAsia="en-US"/>
        </w:rPr>
      </w:pPr>
    </w:p>
    <w:p w:rsidR="002B4D05" w:rsidRPr="002B4D05" w:rsidRDefault="002B4D05" w:rsidP="002B4D05">
      <w:pPr>
        <w:rPr>
          <w:rFonts w:eastAsiaTheme="minorHAnsi"/>
          <w:color w:val="auto"/>
          <w:sz w:val="22"/>
          <w:szCs w:val="22"/>
          <w:lang w:eastAsia="en-US"/>
        </w:rPr>
      </w:pPr>
      <w:r w:rsidRPr="002B4D05">
        <w:rPr>
          <w:rFonts w:eastAsiaTheme="minorHAnsi"/>
          <w:b/>
          <w:bCs/>
          <w:color w:val="auto"/>
          <w:sz w:val="22"/>
          <w:szCs w:val="22"/>
          <w:lang w:eastAsia="en-US"/>
        </w:rPr>
        <w:t>18. Какой из указанных подходов к понятию инвалидности определяет невозможность обеспечить себе полноценную жизнь в виду того, что у человека отсутствует способность к труду?</w:t>
      </w:r>
    </w:p>
    <w:p w:rsidR="002B4D05" w:rsidRPr="002B4D05" w:rsidRDefault="002B4D05" w:rsidP="002B4D05">
      <w:pPr>
        <w:rPr>
          <w:rFonts w:eastAsiaTheme="minorHAnsi"/>
          <w:color w:val="auto"/>
          <w:sz w:val="22"/>
          <w:szCs w:val="22"/>
          <w:lang w:eastAsia="en-US"/>
        </w:rPr>
      </w:pPr>
      <w:r w:rsidRPr="002B4D05">
        <w:rPr>
          <w:rFonts w:eastAsiaTheme="minorHAnsi"/>
          <w:color w:val="auto"/>
          <w:sz w:val="22"/>
          <w:szCs w:val="22"/>
          <w:lang w:eastAsia="en-US"/>
        </w:rPr>
        <w:t>1) Экономико-социальный;</w:t>
      </w:r>
    </w:p>
    <w:p w:rsidR="002B4D05" w:rsidRPr="002B4D05" w:rsidRDefault="002B4D05" w:rsidP="002B4D05">
      <w:pPr>
        <w:rPr>
          <w:rFonts w:eastAsiaTheme="minorHAnsi"/>
          <w:color w:val="auto"/>
          <w:sz w:val="22"/>
          <w:szCs w:val="22"/>
          <w:lang w:eastAsia="en-US"/>
        </w:rPr>
      </w:pPr>
      <w:r w:rsidRPr="002B4D05">
        <w:rPr>
          <w:rFonts w:eastAsiaTheme="minorHAnsi"/>
          <w:color w:val="auto"/>
          <w:sz w:val="22"/>
          <w:szCs w:val="22"/>
          <w:lang w:eastAsia="en-US"/>
        </w:rPr>
        <w:t>2) Медико-социальный;</w:t>
      </w:r>
    </w:p>
    <w:p w:rsidR="002B4D05" w:rsidRPr="002B4D05" w:rsidRDefault="002B4D05" w:rsidP="002B4D05">
      <w:pPr>
        <w:rPr>
          <w:rFonts w:eastAsiaTheme="minorHAnsi"/>
          <w:color w:val="auto"/>
          <w:sz w:val="22"/>
          <w:szCs w:val="22"/>
          <w:lang w:eastAsia="en-US"/>
        </w:rPr>
      </w:pPr>
      <w:r w:rsidRPr="002B4D05">
        <w:rPr>
          <w:rFonts w:eastAsiaTheme="minorHAnsi"/>
          <w:color w:val="auto"/>
          <w:sz w:val="22"/>
          <w:szCs w:val="22"/>
          <w:lang w:eastAsia="en-US"/>
        </w:rPr>
        <w:t>3) Ни один из перечисленных.</w:t>
      </w:r>
    </w:p>
    <w:p w:rsidR="002B4D05" w:rsidRPr="002B4D05" w:rsidRDefault="002B4D05" w:rsidP="002B4D05">
      <w:pPr>
        <w:rPr>
          <w:rFonts w:eastAsiaTheme="minorHAnsi"/>
          <w:color w:val="auto"/>
          <w:sz w:val="22"/>
          <w:szCs w:val="22"/>
          <w:lang w:eastAsia="en-US"/>
        </w:rPr>
      </w:pPr>
    </w:p>
    <w:p w:rsidR="002B4D05" w:rsidRPr="002B4D05" w:rsidRDefault="002B4D05" w:rsidP="002B4D05">
      <w:pPr>
        <w:rPr>
          <w:rFonts w:eastAsiaTheme="minorHAnsi"/>
          <w:color w:val="auto"/>
          <w:sz w:val="22"/>
          <w:szCs w:val="22"/>
          <w:lang w:eastAsia="en-US"/>
        </w:rPr>
      </w:pPr>
      <w:r w:rsidRPr="002B4D05">
        <w:rPr>
          <w:rFonts w:eastAsiaTheme="minorHAnsi"/>
          <w:b/>
          <w:bCs/>
          <w:color w:val="auto"/>
          <w:sz w:val="22"/>
          <w:szCs w:val="22"/>
          <w:lang w:eastAsia="en-US"/>
        </w:rPr>
        <w:t>19. Может ли иждивенец получать пенсию по потере кормильца, если не проживал с ним до его смерти?</w:t>
      </w:r>
    </w:p>
    <w:p w:rsidR="002B4D05" w:rsidRPr="002B4D05" w:rsidRDefault="0020683A" w:rsidP="002B4D05">
      <w:pPr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>1</w:t>
      </w:r>
      <w:r w:rsidR="002B4D05" w:rsidRPr="002B4D05">
        <w:rPr>
          <w:rFonts w:eastAsiaTheme="minorHAnsi"/>
          <w:color w:val="auto"/>
          <w:sz w:val="22"/>
          <w:szCs w:val="22"/>
          <w:lang w:eastAsia="en-US"/>
        </w:rPr>
        <w:t>) Да, но только если был зарегистрирован с кормильцем по одному адресу;</w:t>
      </w:r>
    </w:p>
    <w:p w:rsidR="002B4D05" w:rsidRDefault="0020683A" w:rsidP="002B4D05">
      <w:pPr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>2</w:t>
      </w:r>
      <w:r w:rsidR="002B4D05" w:rsidRPr="002B4D05">
        <w:rPr>
          <w:rFonts w:eastAsiaTheme="minorHAnsi"/>
          <w:color w:val="auto"/>
          <w:sz w:val="22"/>
          <w:szCs w:val="22"/>
          <w:lang w:eastAsia="en-US"/>
        </w:rPr>
        <w:t>) Нет, такого права он не имеет.</w:t>
      </w:r>
    </w:p>
    <w:p w:rsidR="0020683A" w:rsidRPr="002B4D05" w:rsidRDefault="0020683A" w:rsidP="0020683A">
      <w:pPr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>3</w:t>
      </w:r>
      <w:r w:rsidRPr="0020683A">
        <w:rPr>
          <w:rFonts w:eastAsiaTheme="minorHAnsi"/>
          <w:color w:val="auto"/>
          <w:sz w:val="22"/>
          <w:szCs w:val="22"/>
          <w:u w:val="single"/>
          <w:lang w:eastAsia="en-US"/>
        </w:rPr>
        <w:t>)</w:t>
      </w:r>
      <w:r w:rsidRPr="002B4D05">
        <w:rPr>
          <w:rFonts w:eastAsiaTheme="minorHAnsi"/>
          <w:color w:val="auto"/>
          <w:sz w:val="22"/>
          <w:szCs w:val="22"/>
          <w:lang w:eastAsia="en-US"/>
        </w:rPr>
        <w:t xml:space="preserve"> Да, может;</w:t>
      </w:r>
    </w:p>
    <w:p w:rsidR="002B4D05" w:rsidRPr="002B4D05" w:rsidRDefault="002B4D05" w:rsidP="002B4D05">
      <w:pPr>
        <w:rPr>
          <w:rFonts w:eastAsiaTheme="minorHAnsi"/>
          <w:color w:val="auto"/>
          <w:sz w:val="22"/>
          <w:szCs w:val="22"/>
          <w:lang w:eastAsia="en-US"/>
        </w:rPr>
      </w:pPr>
    </w:p>
    <w:p w:rsidR="002B4D05" w:rsidRPr="002B4D05" w:rsidRDefault="002B4D05" w:rsidP="002B4D05">
      <w:pPr>
        <w:rPr>
          <w:rFonts w:eastAsiaTheme="minorHAnsi"/>
          <w:color w:val="auto"/>
          <w:sz w:val="22"/>
          <w:szCs w:val="22"/>
          <w:lang w:eastAsia="en-US"/>
        </w:rPr>
      </w:pPr>
      <w:r w:rsidRPr="002B4D05">
        <w:rPr>
          <w:rFonts w:eastAsiaTheme="minorHAnsi"/>
          <w:b/>
          <w:bCs/>
          <w:color w:val="auto"/>
          <w:sz w:val="22"/>
          <w:szCs w:val="22"/>
          <w:lang w:eastAsia="en-US"/>
        </w:rPr>
        <w:t>20. Если заявление на назначение трудовой пенсии направляется в ПФР по почте, то днем обращения считается:</w:t>
      </w:r>
    </w:p>
    <w:p w:rsidR="002B4D05" w:rsidRPr="002B4D05" w:rsidRDefault="002B4D05" w:rsidP="002B4D05">
      <w:pPr>
        <w:rPr>
          <w:rFonts w:eastAsiaTheme="minorHAnsi"/>
          <w:color w:val="auto"/>
          <w:sz w:val="22"/>
          <w:szCs w:val="22"/>
          <w:lang w:eastAsia="en-US"/>
        </w:rPr>
      </w:pPr>
      <w:r w:rsidRPr="002B4D05">
        <w:rPr>
          <w:rFonts w:eastAsiaTheme="minorHAnsi"/>
          <w:color w:val="auto"/>
          <w:sz w:val="22"/>
          <w:szCs w:val="22"/>
          <w:lang w:eastAsia="en-US"/>
        </w:rPr>
        <w:t>1) дата, которая стоит на почтовом штемпеле;</w:t>
      </w:r>
    </w:p>
    <w:p w:rsidR="002B4D05" w:rsidRPr="002B4D05" w:rsidRDefault="002B4D05" w:rsidP="002B4D05">
      <w:pPr>
        <w:rPr>
          <w:rFonts w:eastAsiaTheme="minorHAnsi"/>
          <w:color w:val="auto"/>
          <w:sz w:val="22"/>
          <w:szCs w:val="22"/>
          <w:lang w:eastAsia="en-US"/>
        </w:rPr>
      </w:pPr>
      <w:r w:rsidRPr="002B4D05">
        <w:rPr>
          <w:rFonts w:eastAsiaTheme="minorHAnsi"/>
          <w:color w:val="auto"/>
          <w:sz w:val="22"/>
          <w:szCs w:val="22"/>
          <w:lang w:eastAsia="en-US"/>
        </w:rPr>
        <w:t>2) дата регистрации сообщения в ПФР;</w:t>
      </w:r>
    </w:p>
    <w:p w:rsidR="002B4D05" w:rsidRPr="002B4D05" w:rsidRDefault="002B4D05" w:rsidP="002B4D05">
      <w:pPr>
        <w:rPr>
          <w:rFonts w:eastAsiaTheme="minorHAnsi"/>
          <w:color w:val="auto"/>
          <w:sz w:val="22"/>
          <w:szCs w:val="22"/>
          <w:lang w:eastAsia="en-US"/>
        </w:rPr>
      </w:pPr>
      <w:r w:rsidRPr="002B4D05">
        <w:rPr>
          <w:rFonts w:eastAsiaTheme="minorHAnsi"/>
          <w:color w:val="auto"/>
          <w:sz w:val="22"/>
          <w:szCs w:val="22"/>
          <w:lang w:eastAsia="en-US"/>
        </w:rPr>
        <w:lastRenderedPageBreak/>
        <w:t>3) дата, указанная в самом заявлении.</w:t>
      </w:r>
    </w:p>
    <w:p w:rsidR="002B4D05" w:rsidRPr="002B4D05" w:rsidRDefault="002B4D05" w:rsidP="002B4D05">
      <w:pPr>
        <w:rPr>
          <w:rFonts w:eastAsiaTheme="minorHAnsi"/>
          <w:color w:val="auto"/>
          <w:sz w:val="22"/>
          <w:szCs w:val="22"/>
          <w:lang w:eastAsia="en-US"/>
        </w:rPr>
      </w:pPr>
    </w:p>
    <w:p w:rsidR="002B4D05" w:rsidRPr="002B4D05" w:rsidRDefault="002B4D05" w:rsidP="002B4D05">
      <w:pPr>
        <w:rPr>
          <w:rFonts w:eastAsiaTheme="minorHAnsi"/>
          <w:color w:val="auto"/>
          <w:sz w:val="22"/>
          <w:szCs w:val="22"/>
          <w:lang w:eastAsia="en-US"/>
        </w:rPr>
      </w:pPr>
      <w:r w:rsidRPr="002B4D05">
        <w:rPr>
          <w:rFonts w:eastAsiaTheme="minorHAnsi"/>
          <w:b/>
          <w:bCs/>
          <w:color w:val="auto"/>
          <w:sz w:val="22"/>
          <w:szCs w:val="22"/>
          <w:lang w:eastAsia="en-US"/>
        </w:rPr>
        <w:t>21. Если за ребенком до момента достижения им 1,5 лет ухаживают сразу оба родителя, то соответствующее ежемесячное пособие:</w:t>
      </w:r>
    </w:p>
    <w:p w:rsidR="002B4D05" w:rsidRDefault="0020683A" w:rsidP="002B4D05">
      <w:pPr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>1</w:t>
      </w:r>
      <w:r w:rsidR="002B4D05" w:rsidRPr="002B4D05">
        <w:rPr>
          <w:rFonts w:eastAsiaTheme="minorHAnsi"/>
          <w:color w:val="auto"/>
          <w:sz w:val="22"/>
          <w:szCs w:val="22"/>
          <w:lang w:eastAsia="en-US"/>
        </w:rPr>
        <w:t>) имеют право получить оба родителя;</w:t>
      </w:r>
    </w:p>
    <w:p w:rsidR="0020683A" w:rsidRPr="002B4D05" w:rsidRDefault="0020683A" w:rsidP="002B4D05">
      <w:pPr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>2</w:t>
      </w:r>
      <w:r w:rsidRPr="0020683A">
        <w:rPr>
          <w:rFonts w:eastAsiaTheme="minorHAnsi"/>
          <w:color w:val="auto"/>
          <w:sz w:val="22"/>
          <w:szCs w:val="22"/>
          <w:u w:val="single"/>
          <w:lang w:eastAsia="en-US"/>
        </w:rPr>
        <w:t>)</w:t>
      </w:r>
      <w:r w:rsidRPr="002B4D05">
        <w:rPr>
          <w:rFonts w:eastAsiaTheme="minorHAnsi"/>
          <w:color w:val="auto"/>
          <w:sz w:val="22"/>
          <w:szCs w:val="22"/>
          <w:lang w:eastAsia="en-US"/>
        </w:rPr>
        <w:t xml:space="preserve"> имеет пра</w:t>
      </w:r>
      <w:r>
        <w:rPr>
          <w:rFonts w:eastAsiaTheme="minorHAnsi"/>
          <w:color w:val="auto"/>
          <w:sz w:val="22"/>
          <w:szCs w:val="22"/>
          <w:lang w:eastAsia="en-US"/>
        </w:rPr>
        <w:t>во получать только один из них;</w:t>
      </w:r>
    </w:p>
    <w:p w:rsidR="002B4D05" w:rsidRPr="002B4D05" w:rsidRDefault="002B4D05" w:rsidP="002B4D05">
      <w:pPr>
        <w:rPr>
          <w:rFonts w:eastAsiaTheme="minorHAnsi"/>
          <w:color w:val="auto"/>
          <w:sz w:val="22"/>
          <w:szCs w:val="22"/>
          <w:lang w:eastAsia="en-US"/>
        </w:rPr>
      </w:pPr>
      <w:r w:rsidRPr="002B4D05">
        <w:rPr>
          <w:rFonts w:eastAsiaTheme="minorHAnsi"/>
          <w:color w:val="auto"/>
          <w:sz w:val="22"/>
          <w:szCs w:val="22"/>
          <w:lang w:eastAsia="en-US"/>
        </w:rPr>
        <w:t>3) выплачивается одному из родителей в полуторном размере.</w:t>
      </w:r>
    </w:p>
    <w:p w:rsidR="002B4D05" w:rsidRPr="002B4D05" w:rsidRDefault="002B4D05" w:rsidP="002B4D05">
      <w:pPr>
        <w:rPr>
          <w:rFonts w:eastAsiaTheme="minorHAnsi"/>
          <w:color w:val="auto"/>
          <w:sz w:val="22"/>
          <w:szCs w:val="22"/>
          <w:lang w:eastAsia="en-US"/>
        </w:rPr>
      </w:pPr>
    </w:p>
    <w:p w:rsidR="002B4D05" w:rsidRPr="002B4D05" w:rsidRDefault="002B4D05" w:rsidP="002B4D05">
      <w:pPr>
        <w:rPr>
          <w:rFonts w:eastAsiaTheme="minorHAnsi"/>
          <w:color w:val="auto"/>
          <w:sz w:val="22"/>
          <w:szCs w:val="22"/>
          <w:lang w:eastAsia="en-US"/>
        </w:rPr>
      </w:pPr>
      <w:r w:rsidRPr="002B4D05">
        <w:rPr>
          <w:rFonts w:eastAsiaTheme="minorHAnsi"/>
          <w:b/>
          <w:bCs/>
          <w:color w:val="auto"/>
          <w:sz w:val="22"/>
          <w:szCs w:val="22"/>
          <w:lang w:eastAsia="en-US"/>
        </w:rPr>
        <w:t>22. Каковы условия признания гражданина безработным?</w:t>
      </w:r>
    </w:p>
    <w:p w:rsidR="0020683A" w:rsidRDefault="0020683A" w:rsidP="002B4D05">
      <w:pPr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>1</w:t>
      </w:r>
      <w:r w:rsidRPr="002B4D05">
        <w:rPr>
          <w:rFonts w:eastAsiaTheme="minorHAnsi"/>
          <w:color w:val="auto"/>
          <w:sz w:val="22"/>
          <w:szCs w:val="22"/>
          <w:lang w:eastAsia="en-US"/>
        </w:rPr>
        <w:t xml:space="preserve">) Он должен быть трудоспособен, </w:t>
      </w:r>
      <w:r>
        <w:rPr>
          <w:rFonts w:eastAsiaTheme="minorHAnsi"/>
          <w:color w:val="auto"/>
          <w:sz w:val="22"/>
          <w:szCs w:val="22"/>
          <w:lang w:eastAsia="en-US"/>
        </w:rPr>
        <w:t>но не иметь работы и заработка;</w:t>
      </w:r>
    </w:p>
    <w:p w:rsidR="002B4D05" w:rsidRPr="002B4D05" w:rsidRDefault="0020683A" w:rsidP="002B4D05">
      <w:pPr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>2</w:t>
      </w:r>
      <w:r w:rsidR="002B4D05" w:rsidRPr="0020683A">
        <w:rPr>
          <w:rFonts w:eastAsiaTheme="minorHAnsi"/>
          <w:color w:val="auto"/>
          <w:sz w:val="22"/>
          <w:szCs w:val="22"/>
          <w:u w:val="single"/>
          <w:lang w:eastAsia="en-US"/>
        </w:rPr>
        <w:t>)</w:t>
      </w:r>
      <w:r w:rsidR="002B4D05" w:rsidRPr="002B4D05">
        <w:rPr>
          <w:rFonts w:eastAsiaTheme="minorHAnsi"/>
          <w:color w:val="auto"/>
          <w:sz w:val="22"/>
          <w:szCs w:val="22"/>
          <w:lang w:eastAsia="en-US"/>
        </w:rPr>
        <w:t xml:space="preserve"> Оба варианта верные;</w:t>
      </w:r>
    </w:p>
    <w:p w:rsidR="002B4D05" w:rsidRPr="002B4D05" w:rsidRDefault="002B4D05" w:rsidP="002B4D05">
      <w:pPr>
        <w:rPr>
          <w:rFonts w:eastAsiaTheme="minorHAnsi"/>
          <w:color w:val="auto"/>
          <w:sz w:val="22"/>
          <w:szCs w:val="22"/>
          <w:lang w:eastAsia="en-US"/>
        </w:rPr>
      </w:pPr>
      <w:r w:rsidRPr="002B4D05">
        <w:rPr>
          <w:rFonts w:eastAsiaTheme="minorHAnsi"/>
          <w:color w:val="auto"/>
          <w:sz w:val="22"/>
          <w:szCs w:val="22"/>
          <w:lang w:eastAsia="en-US"/>
        </w:rPr>
        <w:t>3) Он должен состоять на учете в центре занятости и бы</w:t>
      </w:r>
      <w:r w:rsidR="0020683A">
        <w:rPr>
          <w:rFonts w:eastAsiaTheme="minorHAnsi"/>
          <w:color w:val="auto"/>
          <w:sz w:val="22"/>
          <w:szCs w:val="22"/>
          <w:lang w:eastAsia="en-US"/>
        </w:rPr>
        <w:t>ть готовым приступить к работе.</w:t>
      </w:r>
    </w:p>
    <w:p w:rsidR="002B4D05" w:rsidRPr="002B4D05" w:rsidRDefault="002B4D05" w:rsidP="002B4D05">
      <w:pPr>
        <w:rPr>
          <w:rFonts w:eastAsiaTheme="minorHAnsi"/>
          <w:color w:val="auto"/>
          <w:sz w:val="22"/>
          <w:szCs w:val="22"/>
          <w:lang w:eastAsia="en-US"/>
        </w:rPr>
      </w:pPr>
    </w:p>
    <w:p w:rsidR="002B4D05" w:rsidRPr="002B4D05" w:rsidRDefault="002B4D05" w:rsidP="002B4D05">
      <w:pPr>
        <w:rPr>
          <w:rFonts w:eastAsiaTheme="minorHAnsi"/>
          <w:color w:val="auto"/>
          <w:sz w:val="22"/>
          <w:szCs w:val="22"/>
          <w:lang w:eastAsia="en-US"/>
        </w:rPr>
      </w:pPr>
      <w:r w:rsidRPr="002B4D05">
        <w:rPr>
          <w:rFonts w:eastAsiaTheme="minorHAnsi"/>
          <w:b/>
          <w:bCs/>
          <w:color w:val="auto"/>
          <w:sz w:val="22"/>
          <w:szCs w:val="22"/>
          <w:lang w:eastAsia="en-US"/>
        </w:rPr>
        <w:t>23. Кто может быть признан безработным?</w:t>
      </w:r>
    </w:p>
    <w:p w:rsidR="002B4D05" w:rsidRPr="002B4D05" w:rsidRDefault="0020683A" w:rsidP="0020683A">
      <w:pPr>
        <w:contextualSpacing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>1</w:t>
      </w:r>
      <w:r w:rsidRPr="002B4D05">
        <w:rPr>
          <w:rFonts w:eastAsiaTheme="minorHAnsi"/>
          <w:color w:val="auto"/>
          <w:sz w:val="22"/>
          <w:szCs w:val="22"/>
          <w:lang w:eastAsia="en-US"/>
        </w:rPr>
        <w:t>)</w:t>
      </w:r>
      <w:r w:rsidR="002B4D05" w:rsidRPr="002B4D05">
        <w:rPr>
          <w:rFonts w:eastAsiaTheme="minorHAnsi"/>
          <w:color w:val="auto"/>
          <w:sz w:val="22"/>
          <w:szCs w:val="22"/>
          <w:lang w:eastAsia="en-US"/>
        </w:rPr>
        <w:t>Лицо, которое состоит на учете в центре занятости, но отказалось от предложенной работы единожды;</w:t>
      </w:r>
    </w:p>
    <w:p w:rsidR="002B4D05" w:rsidRPr="002B4D05" w:rsidRDefault="0020683A" w:rsidP="0020683A">
      <w:pPr>
        <w:contextualSpacing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>2</w:t>
      </w:r>
      <w:r w:rsidRPr="002B4D05">
        <w:rPr>
          <w:rFonts w:eastAsiaTheme="minorHAnsi"/>
          <w:color w:val="auto"/>
          <w:sz w:val="22"/>
          <w:szCs w:val="22"/>
          <w:lang w:eastAsia="en-US"/>
        </w:rPr>
        <w:t>)</w:t>
      </w:r>
      <w:r w:rsidR="002B4D05" w:rsidRPr="002B4D05">
        <w:rPr>
          <w:rFonts w:eastAsiaTheme="minorHAnsi"/>
          <w:color w:val="auto"/>
          <w:sz w:val="22"/>
          <w:szCs w:val="22"/>
          <w:lang w:eastAsia="en-US"/>
        </w:rPr>
        <w:t>16-летний подросток;</w:t>
      </w:r>
    </w:p>
    <w:p w:rsidR="002B4D05" w:rsidRPr="002B4D05" w:rsidRDefault="0020683A" w:rsidP="0020683A">
      <w:pPr>
        <w:contextualSpacing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>3</w:t>
      </w:r>
      <w:r w:rsidRPr="002B4D05">
        <w:rPr>
          <w:rFonts w:eastAsiaTheme="minorHAnsi"/>
          <w:color w:val="auto"/>
          <w:sz w:val="22"/>
          <w:szCs w:val="22"/>
          <w:lang w:eastAsia="en-US"/>
        </w:rPr>
        <w:t>)</w:t>
      </w:r>
      <w:r w:rsidR="002B4D05" w:rsidRPr="002B4D05">
        <w:rPr>
          <w:rFonts w:eastAsiaTheme="minorHAnsi"/>
          <w:color w:val="auto"/>
          <w:sz w:val="22"/>
          <w:szCs w:val="22"/>
          <w:lang w:eastAsia="en-US"/>
        </w:rPr>
        <w:t>Лицо, которому назначена пенсия по старости.</w:t>
      </w:r>
    </w:p>
    <w:p w:rsidR="002B4D05" w:rsidRPr="002B4D05" w:rsidRDefault="002B4D05" w:rsidP="002B4D05">
      <w:pPr>
        <w:rPr>
          <w:rFonts w:eastAsiaTheme="minorHAnsi"/>
          <w:color w:val="auto"/>
          <w:sz w:val="22"/>
          <w:szCs w:val="22"/>
          <w:lang w:eastAsia="en-US"/>
        </w:rPr>
      </w:pPr>
    </w:p>
    <w:p w:rsidR="002B4D05" w:rsidRPr="002B4D05" w:rsidRDefault="002B4D05" w:rsidP="002B4D05">
      <w:pPr>
        <w:rPr>
          <w:rFonts w:eastAsiaTheme="minorHAnsi"/>
          <w:color w:val="auto"/>
          <w:sz w:val="22"/>
          <w:szCs w:val="22"/>
          <w:lang w:eastAsia="en-US"/>
        </w:rPr>
      </w:pPr>
      <w:r w:rsidRPr="002B4D05">
        <w:rPr>
          <w:rFonts w:eastAsiaTheme="minorHAnsi"/>
          <w:b/>
          <w:bCs/>
          <w:color w:val="auto"/>
          <w:sz w:val="22"/>
          <w:szCs w:val="22"/>
          <w:lang w:eastAsia="en-US"/>
        </w:rPr>
        <w:t>24. Что не входит в перечень безвозмездных услуг на погребение?</w:t>
      </w:r>
    </w:p>
    <w:p w:rsidR="002B4D05" w:rsidRPr="002B4D05" w:rsidRDefault="0020683A" w:rsidP="0020683A">
      <w:pPr>
        <w:contextualSpacing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1) </w:t>
      </w:r>
      <w:r w:rsidR="002B4D05" w:rsidRPr="002B4D05">
        <w:rPr>
          <w:rFonts w:eastAsiaTheme="minorHAnsi"/>
          <w:color w:val="auto"/>
          <w:sz w:val="22"/>
          <w:szCs w:val="22"/>
          <w:lang w:eastAsia="en-US"/>
        </w:rPr>
        <w:t>Перевозка тела на кладбище для захоронения;</w:t>
      </w:r>
    </w:p>
    <w:p w:rsidR="002B4D05" w:rsidRDefault="0020683A" w:rsidP="0020683A">
      <w:pPr>
        <w:contextualSpacing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2) </w:t>
      </w:r>
      <w:r w:rsidR="002B4D05" w:rsidRPr="002B4D05">
        <w:rPr>
          <w:rFonts w:eastAsiaTheme="minorHAnsi"/>
          <w:color w:val="auto"/>
          <w:sz w:val="22"/>
          <w:szCs w:val="22"/>
          <w:lang w:eastAsia="en-US"/>
        </w:rPr>
        <w:t>Оформление</w:t>
      </w:r>
      <w:r>
        <w:rPr>
          <w:rFonts w:eastAsiaTheme="minorHAnsi"/>
          <w:color w:val="auto"/>
          <w:sz w:val="22"/>
          <w:szCs w:val="22"/>
          <w:lang w:eastAsia="en-US"/>
        </w:rPr>
        <w:t xml:space="preserve"> необходимого пакета документов</w:t>
      </w:r>
    </w:p>
    <w:p w:rsidR="0020683A" w:rsidRPr="002B4D05" w:rsidRDefault="0020683A" w:rsidP="0020683A">
      <w:pPr>
        <w:contextualSpacing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>3</w:t>
      </w:r>
      <w:r w:rsidRPr="0020683A">
        <w:rPr>
          <w:rFonts w:eastAsiaTheme="minorHAnsi"/>
          <w:color w:val="auto"/>
          <w:sz w:val="22"/>
          <w:szCs w:val="22"/>
          <w:u w:val="single"/>
          <w:lang w:eastAsia="en-US"/>
        </w:rPr>
        <w:t>)</w:t>
      </w:r>
      <w:r w:rsidRPr="002B4D05">
        <w:rPr>
          <w:rFonts w:eastAsiaTheme="minorHAnsi"/>
          <w:color w:val="auto"/>
          <w:sz w:val="22"/>
          <w:szCs w:val="22"/>
          <w:lang w:eastAsia="en-US"/>
        </w:rPr>
        <w:t>Предоставление памятника;</w:t>
      </w:r>
    </w:p>
    <w:p w:rsidR="0020683A" w:rsidRDefault="0020683A" w:rsidP="002B4D05">
      <w:pPr>
        <w:rPr>
          <w:rFonts w:eastAsiaTheme="minorHAnsi"/>
          <w:b/>
          <w:bCs/>
          <w:color w:val="auto"/>
          <w:sz w:val="22"/>
          <w:szCs w:val="22"/>
          <w:lang w:eastAsia="en-US"/>
        </w:rPr>
      </w:pPr>
    </w:p>
    <w:p w:rsidR="002B4D05" w:rsidRPr="002B4D05" w:rsidRDefault="002B4D05" w:rsidP="002B4D05">
      <w:pPr>
        <w:rPr>
          <w:rFonts w:eastAsiaTheme="minorHAnsi"/>
          <w:color w:val="auto"/>
          <w:sz w:val="22"/>
          <w:szCs w:val="22"/>
          <w:lang w:eastAsia="en-US"/>
        </w:rPr>
      </w:pPr>
      <w:r w:rsidRPr="002B4D05">
        <w:rPr>
          <w:rFonts w:eastAsiaTheme="minorHAnsi"/>
          <w:b/>
          <w:bCs/>
          <w:color w:val="auto"/>
          <w:sz w:val="22"/>
          <w:szCs w:val="22"/>
          <w:lang w:eastAsia="en-US"/>
        </w:rPr>
        <w:t>25. Что из указанного относится к компенсационным выплатам?</w:t>
      </w:r>
    </w:p>
    <w:p w:rsidR="002B4D05" w:rsidRPr="002B4D05" w:rsidRDefault="0020683A" w:rsidP="0020683A">
      <w:pPr>
        <w:contextualSpacing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1) </w:t>
      </w:r>
      <w:r w:rsidR="002B4D05" w:rsidRPr="002B4D05">
        <w:rPr>
          <w:rFonts w:eastAsiaTheme="minorHAnsi"/>
          <w:color w:val="auto"/>
          <w:sz w:val="22"/>
          <w:szCs w:val="22"/>
          <w:lang w:eastAsia="en-US"/>
        </w:rPr>
        <w:t>Выплата по уходу за ребенком до достижения им возраста 3 лет;</w:t>
      </w:r>
    </w:p>
    <w:p w:rsidR="002B4D05" w:rsidRPr="002B4D05" w:rsidRDefault="0020683A" w:rsidP="0020683A">
      <w:pPr>
        <w:contextualSpacing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2) </w:t>
      </w:r>
      <w:r w:rsidR="002B4D05" w:rsidRPr="002B4D05">
        <w:rPr>
          <w:rFonts w:eastAsiaTheme="minorHAnsi"/>
          <w:color w:val="auto"/>
          <w:sz w:val="22"/>
          <w:szCs w:val="22"/>
          <w:lang w:eastAsia="en-US"/>
        </w:rPr>
        <w:t>Единовременная выплата беременной женщине, если она встала на учет в женскую консультацию на ранних сроках;</w:t>
      </w:r>
    </w:p>
    <w:p w:rsidR="002B4D05" w:rsidRPr="002B4D05" w:rsidRDefault="0020683A" w:rsidP="0020683A">
      <w:pPr>
        <w:contextualSpacing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3) </w:t>
      </w:r>
      <w:r w:rsidR="002B4D05" w:rsidRPr="002B4D05">
        <w:rPr>
          <w:rFonts w:eastAsiaTheme="minorHAnsi"/>
          <w:color w:val="auto"/>
          <w:sz w:val="22"/>
          <w:szCs w:val="22"/>
          <w:lang w:eastAsia="en-US"/>
        </w:rPr>
        <w:t>Выплата на погребение усопшего родственника.</w:t>
      </w:r>
    </w:p>
    <w:p w:rsidR="002B4D05" w:rsidRPr="002B4D05" w:rsidRDefault="002B4D05" w:rsidP="002B4D05">
      <w:pPr>
        <w:rPr>
          <w:rFonts w:eastAsiaTheme="minorHAnsi"/>
          <w:color w:val="auto"/>
          <w:sz w:val="22"/>
          <w:szCs w:val="22"/>
          <w:lang w:eastAsia="en-US"/>
        </w:rPr>
      </w:pPr>
    </w:p>
    <w:p w:rsidR="002B4D05" w:rsidRPr="002B4D05" w:rsidRDefault="002B4D05" w:rsidP="002B4D05">
      <w:pPr>
        <w:rPr>
          <w:rFonts w:eastAsiaTheme="minorHAnsi"/>
          <w:color w:val="auto"/>
          <w:sz w:val="22"/>
          <w:szCs w:val="22"/>
          <w:lang w:eastAsia="en-US"/>
        </w:rPr>
      </w:pPr>
      <w:r w:rsidRPr="002B4D05">
        <w:rPr>
          <w:rFonts w:eastAsiaTheme="minorHAnsi"/>
          <w:b/>
          <w:bCs/>
          <w:color w:val="auto"/>
          <w:sz w:val="22"/>
          <w:szCs w:val="22"/>
          <w:lang w:eastAsia="en-US"/>
        </w:rPr>
        <w:t>26. Что понимается под гуманностью социального обслуживания?</w:t>
      </w:r>
    </w:p>
    <w:p w:rsidR="002B4D05" w:rsidRPr="002B4D05" w:rsidRDefault="0020683A" w:rsidP="0020683A">
      <w:pPr>
        <w:contextualSpacing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1) </w:t>
      </w:r>
      <w:r w:rsidR="002B4D05" w:rsidRPr="002B4D05">
        <w:rPr>
          <w:rFonts w:eastAsiaTheme="minorHAnsi"/>
          <w:color w:val="auto"/>
          <w:sz w:val="22"/>
          <w:szCs w:val="22"/>
          <w:lang w:eastAsia="en-US"/>
        </w:rPr>
        <w:t>Услуги социальной направленности по общему правилу должны оказываться только с добровольного согласия граждан;</w:t>
      </w:r>
    </w:p>
    <w:p w:rsidR="002B4D05" w:rsidRPr="002B4D05" w:rsidRDefault="0020683A" w:rsidP="0020683A">
      <w:pPr>
        <w:contextualSpacing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2) </w:t>
      </w:r>
      <w:r w:rsidR="002B4D05" w:rsidRPr="002B4D05">
        <w:rPr>
          <w:rFonts w:eastAsiaTheme="minorHAnsi"/>
          <w:color w:val="auto"/>
          <w:sz w:val="22"/>
          <w:szCs w:val="22"/>
          <w:lang w:eastAsia="en-US"/>
        </w:rPr>
        <w:t>Социальное обслуживание должно быть адресовано только тем лицам, которые реально нуждаются в помощи.</w:t>
      </w:r>
    </w:p>
    <w:p w:rsidR="0020683A" w:rsidRPr="002B4D05" w:rsidRDefault="0020683A" w:rsidP="0020683A">
      <w:pPr>
        <w:contextualSpacing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>3</w:t>
      </w:r>
      <w:r w:rsidRPr="0020683A">
        <w:rPr>
          <w:rFonts w:eastAsiaTheme="minorHAnsi"/>
          <w:color w:val="auto"/>
          <w:sz w:val="22"/>
          <w:szCs w:val="22"/>
          <w:u w:val="single"/>
          <w:lang w:eastAsia="en-US"/>
        </w:rPr>
        <w:t>)</w:t>
      </w:r>
      <w:r w:rsidRPr="002B4D05">
        <w:rPr>
          <w:rFonts w:eastAsiaTheme="minorHAnsi"/>
          <w:color w:val="auto"/>
          <w:sz w:val="22"/>
          <w:szCs w:val="22"/>
          <w:lang w:eastAsia="en-US"/>
        </w:rPr>
        <w:t>Сотрудники социальных учреждений, которые оказывают помощь нуждающимся, должны уважать последних;</w:t>
      </w:r>
    </w:p>
    <w:p w:rsidR="002B4D05" w:rsidRPr="002B4D05" w:rsidRDefault="002B4D05" w:rsidP="002B4D05">
      <w:pPr>
        <w:rPr>
          <w:rFonts w:eastAsiaTheme="minorHAnsi"/>
          <w:color w:val="auto"/>
          <w:sz w:val="22"/>
          <w:szCs w:val="22"/>
          <w:lang w:eastAsia="en-US"/>
        </w:rPr>
      </w:pPr>
    </w:p>
    <w:p w:rsidR="002B4D05" w:rsidRPr="002B4D05" w:rsidRDefault="002B4D05" w:rsidP="002B4D05">
      <w:pPr>
        <w:rPr>
          <w:rFonts w:eastAsiaTheme="minorHAnsi"/>
          <w:color w:val="auto"/>
          <w:sz w:val="22"/>
          <w:szCs w:val="22"/>
          <w:lang w:eastAsia="en-US"/>
        </w:rPr>
      </w:pPr>
      <w:r w:rsidRPr="002B4D05">
        <w:rPr>
          <w:rFonts w:eastAsiaTheme="minorHAnsi"/>
          <w:b/>
          <w:bCs/>
          <w:color w:val="auto"/>
          <w:sz w:val="22"/>
          <w:szCs w:val="22"/>
          <w:lang w:eastAsia="en-US"/>
        </w:rPr>
        <w:t>27. Что можно отнести к социальным услугам по организации быта?</w:t>
      </w:r>
    </w:p>
    <w:p w:rsidR="002B4D05" w:rsidRDefault="0020683A" w:rsidP="0020683A">
      <w:pPr>
        <w:contextualSpacing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1) </w:t>
      </w:r>
      <w:r w:rsidR="002B4D05" w:rsidRPr="002B4D05">
        <w:rPr>
          <w:rFonts w:eastAsiaTheme="minorHAnsi"/>
          <w:color w:val="auto"/>
          <w:sz w:val="22"/>
          <w:szCs w:val="22"/>
          <w:lang w:eastAsia="en-US"/>
        </w:rPr>
        <w:t>Компенсация расходов, произведенных в связи с лечением;</w:t>
      </w:r>
    </w:p>
    <w:p w:rsidR="0020683A" w:rsidRPr="002B4D05" w:rsidRDefault="0020683A" w:rsidP="0020683A">
      <w:pPr>
        <w:contextualSpacing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>2</w:t>
      </w:r>
      <w:r w:rsidRPr="0020683A">
        <w:rPr>
          <w:rFonts w:eastAsiaTheme="minorHAnsi"/>
          <w:color w:val="auto"/>
          <w:sz w:val="22"/>
          <w:szCs w:val="22"/>
          <w:u w:val="single"/>
          <w:lang w:eastAsia="en-US"/>
        </w:rPr>
        <w:t>)</w:t>
      </w:r>
      <w:r>
        <w:rPr>
          <w:rFonts w:eastAsiaTheme="minorHAnsi"/>
          <w:color w:val="auto"/>
          <w:sz w:val="22"/>
          <w:szCs w:val="22"/>
          <w:lang w:eastAsia="en-US"/>
        </w:rPr>
        <w:t xml:space="preserve"> Помощь в написании писем;</w:t>
      </w:r>
    </w:p>
    <w:p w:rsidR="002B4D05" w:rsidRPr="002B4D05" w:rsidRDefault="0020683A" w:rsidP="0020683A">
      <w:pPr>
        <w:contextualSpacing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3) </w:t>
      </w:r>
      <w:r w:rsidR="002B4D05" w:rsidRPr="002B4D05">
        <w:rPr>
          <w:rFonts w:eastAsiaTheme="minorHAnsi"/>
          <w:color w:val="auto"/>
          <w:sz w:val="22"/>
          <w:szCs w:val="22"/>
          <w:lang w:eastAsia="en-US"/>
        </w:rPr>
        <w:t>Психологическая поддержка.</w:t>
      </w:r>
    </w:p>
    <w:p w:rsidR="002B4D05" w:rsidRPr="002B4D05" w:rsidRDefault="002B4D05" w:rsidP="002B4D05">
      <w:pPr>
        <w:rPr>
          <w:rFonts w:eastAsiaTheme="minorHAnsi"/>
          <w:color w:val="auto"/>
          <w:sz w:val="22"/>
          <w:szCs w:val="22"/>
          <w:lang w:eastAsia="en-US"/>
        </w:rPr>
      </w:pPr>
    </w:p>
    <w:p w:rsidR="002B4D05" w:rsidRPr="002B4D05" w:rsidRDefault="002B4D05" w:rsidP="002B4D05">
      <w:pPr>
        <w:rPr>
          <w:rFonts w:eastAsiaTheme="minorHAnsi"/>
          <w:color w:val="auto"/>
          <w:sz w:val="22"/>
          <w:szCs w:val="22"/>
          <w:lang w:eastAsia="en-US"/>
        </w:rPr>
      </w:pPr>
    </w:p>
    <w:p w:rsidR="002B4D05" w:rsidRPr="002B4D05" w:rsidRDefault="002B4D05" w:rsidP="002B4D05">
      <w:pPr>
        <w:rPr>
          <w:rFonts w:eastAsiaTheme="minorHAnsi"/>
          <w:color w:val="auto"/>
          <w:sz w:val="22"/>
          <w:szCs w:val="22"/>
          <w:lang w:eastAsia="en-US"/>
        </w:rPr>
      </w:pPr>
      <w:r w:rsidRPr="002B4D05">
        <w:rPr>
          <w:rFonts w:eastAsiaTheme="minorHAnsi"/>
          <w:b/>
          <w:bCs/>
          <w:color w:val="auto"/>
          <w:sz w:val="22"/>
          <w:szCs w:val="22"/>
          <w:lang w:eastAsia="en-US"/>
        </w:rPr>
        <w:t>28. Замещение социальной помощью дохода от труда– это … функция права социального обеспечения:</w:t>
      </w:r>
    </w:p>
    <w:p w:rsidR="002B4D05" w:rsidRPr="002B4D05" w:rsidRDefault="002B4D05" w:rsidP="002B4D05">
      <w:pPr>
        <w:rPr>
          <w:rFonts w:eastAsiaTheme="minorHAnsi"/>
          <w:color w:val="auto"/>
          <w:sz w:val="22"/>
          <w:szCs w:val="22"/>
          <w:lang w:eastAsia="en-US"/>
        </w:rPr>
      </w:pPr>
      <w:r w:rsidRPr="002B4D05">
        <w:rPr>
          <w:rFonts w:eastAsiaTheme="minorHAnsi"/>
          <w:color w:val="auto"/>
          <w:sz w:val="22"/>
          <w:szCs w:val="22"/>
          <w:lang w:eastAsia="en-US"/>
        </w:rPr>
        <w:t>1) экономическая;</w:t>
      </w:r>
    </w:p>
    <w:p w:rsidR="002B4D05" w:rsidRPr="002B4D05" w:rsidRDefault="002B4D05" w:rsidP="002B4D05">
      <w:pPr>
        <w:rPr>
          <w:rFonts w:eastAsiaTheme="minorHAnsi"/>
          <w:color w:val="auto"/>
          <w:sz w:val="22"/>
          <w:szCs w:val="22"/>
          <w:lang w:eastAsia="en-US"/>
        </w:rPr>
      </w:pPr>
      <w:r w:rsidRPr="002B4D05">
        <w:rPr>
          <w:rFonts w:eastAsiaTheme="minorHAnsi"/>
          <w:color w:val="auto"/>
          <w:sz w:val="22"/>
          <w:szCs w:val="22"/>
          <w:lang w:eastAsia="en-US"/>
        </w:rPr>
        <w:t>2) производственная;</w:t>
      </w:r>
    </w:p>
    <w:p w:rsidR="002B4D05" w:rsidRPr="002B4D05" w:rsidRDefault="0020683A" w:rsidP="002B4D05">
      <w:pPr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>3) политическая.</w:t>
      </w:r>
    </w:p>
    <w:p w:rsidR="002B4D05" w:rsidRPr="002B4D05" w:rsidRDefault="002B4D05" w:rsidP="002B4D05">
      <w:pPr>
        <w:rPr>
          <w:rFonts w:eastAsiaTheme="minorHAnsi"/>
          <w:color w:val="auto"/>
          <w:sz w:val="22"/>
          <w:szCs w:val="22"/>
          <w:lang w:eastAsia="en-US"/>
        </w:rPr>
      </w:pPr>
    </w:p>
    <w:p w:rsidR="002B4D05" w:rsidRPr="002B4D05" w:rsidRDefault="002B4D05" w:rsidP="002B4D05">
      <w:pPr>
        <w:rPr>
          <w:rFonts w:eastAsiaTheme="minorHAnsi"/>
          <w:color w:val="auto"/>
          <w:sz w:val="22"/>
          <w:szCs w:val="22"/>
          <w:lang w:eastAsia="en-US"/>
        </w:rPr>
      </w:pPr>
      <w:r w:rsidRPr="002B4D05">
        <w:rPr>
          <w:rFonts w:eastAsiaTheme="minorHAnsi"/>
          <w:b/>
          <w:bCs/>
          <w:color w:val="auto"/>
          <w:sz w:val="22"/>
          <w:szCs w:val="22"/>
          <w:lang w:eastAsia="en-US"/>
        </w:rPr>
        <w:t>29. К какому уровню структуры ПФР относится Ревизионная комиссия?</w:t>
      </w:r>
    </w:p>
    <w:p w:rsidR="002B4D05" w:rsidRDefault="0082564E" w:rsidP="002B4D05">
      <w:pPr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>1</w:t>
      </w:r>
      <w:r w:rsidR="002B4D05" w:rsidRPr="002B4D05">
        <w:rPr>
          <w:rFonts w:eastAsiaTheme="minorHAnsi"/>
          <w:color w:val="auto"/>
          <w:sz w:val="22"/>
          <w:szCs w:val="22"/>
          <w:lang w:eastAsia="en-US"/>
        </w:rPr>
        <w:t>) К региональным отделениям;</w:t>
      </w:r>
    </w:p>
    <w:p w:rsidR="0082564E" w:rsidRPr="002B4D05" w:rsidRDefault="0082564E" w:rsidP="002B4D05">
      <w:pPr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>2</w:t>
      </w:r>
      <w:r w:rsidRPr="0082564E">
        <w:rPr>
          <w:rFonts w:eastAsiaTheme="minorHAnsi"/>
          <w:color w:val="auto"/>
          <w:sz w:val="22"/>
          <w:szCs w:val="22"/>
          <w:u w:val="single"/>
          <w:lang w:eastAsia="en-US"/>
        </w:rPr>
        <w:t>)</w:t>
      </w:r>
      <w:r>
        <w:rPr>
          <w:rFonts w:eastAsiaTheme="minorHAnsi"/>
          <w:color w:val="auto"/>
          <w:sz w:val="22"/>
          <w:szCs w:val="22"/>
          <w:lang w:eastAsia="en-US"/>
        </w:rPr>
        <w:t xml:space="preserve"> К Центральному аппарату;</w:t>
      </w:r>
    </w:p>
    <w:p w:rsidR="002B4D05" w:rsidRPr="002B4D05" w:rsidRDefault="002B4D05" w:rsidP="002B4D05">
      <w:pPr>
        <w:rPr>
          <w:rFonts w:eastAsiaTheme="minorHAnsi"/>
          <w:color w:val="auto"/>
          <w:sz w:val="22"/>
          <w:szCs w:val="22"/>
          <w:lang w:eastAsia="en-US"/>
        </w:rPr>
      </w:pPr>
      <w:r w:rsidRPr="002B4D05">
        <w:rPr>
          <w:rFonts w:eastAsiaTheme="minorHAnsi"/>
          <w:color w:val="auto"/>
          <w:sz w:val="22"/>
          <w:szCs w:val="22"/>
          <w:lang w:eastAsia="en-US"/>
        </w:rPr>
        <w:t>3) К самостоятельным отделам ПФР в городах и районах.</w:t>
      </w:r>
    </w:p>
    <w:p w:rsidR="002B4D05" w:rsidRPr="002B4D05" w:rsidRDefault="002B4D05" w:rsidP="002B4D05">
      <w:pPr>
        <w:rPr>
          <w:rFonts w:eastAsiaTheme="minorHAnsi"/>
          <w:color w:val="auto"/>
          <w:sz w:val="22"/>
          <w:szCs w:val="22"/>
          <w:lang w:eastAsia="en-US"/>
        </w:rPr>
      </w:pPr>
    </w:p>
    <w:p w:rsidR="002B4D05" w:rsidRPr="002B4D05" w:rsidRDefault="002B4D05" w:rsidP="002B4D05">
      <w:pPr>
        <w:rPr>
          <w:rFonts w:eastAsiaTheme="minorHAnsi"/>
          <w:color w:val="auto"/>
          <w:sz w:val="22"/>
          <w:szCs w:val="22"/>
          <w:lang w:eastAsia="en-US"/>
        </w:rPr>
      </w:pPr>
      <w:r w:rsidRPr="002B4D05">
        <w:rPr>
          <w:rFonts w:eastAsiaTheme="minorHAnsi"/>
          <w:b/>
          <w:bCs/>
          <w:color w:val="auto"/>
          <w:sz w:val="22"/>
          <w:szCs w:val="22"/>
          <w:lang w:eastAsia="en-US"/>
        </w:rPr>
        <w:t>30. Комплекс приемов, которыми госорганы пользуются в процессе регулирования общественных отношений в сфере социального обеспечения – это:</w:t>
      </w:r>
    </w:p>
    <w:p w:rsidR="002B4D05" w:rsidRPr="002B4D05" w:rsidRDefault="0082564E" w:rsidP="002B4D05">
      <w:pPr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>1</w:t>
      </w:r>
      <w:r w:rsidR="002B4D05" w:rsidRPr="002B4D05">
        <w:rPr>
          <w:rFonts w:eastAsiaTheme="minorHAnsi"/>
          <w:color w:val="auto"/>
          <w:sz w:val="22"/>
          <w:szCs w:val="22"/>
          <w:lang w:eastAsia="en-US"/>
        </w:rPr>
        <w:t>) Объект права социального обеспечения;</w:t>
      </w:r>
    </w:p>
    <w:p w:rsidR="002B4D05" w:rsidRDefault="0082564E" w:rsidP="002B4D05">
      <w:pPr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>2</w:t>
      </w:r>
      <w:r w:rsidR="002B4D05" w:rsidRPr="002B4D05">
        <w:rPr>
          <w:rFonts w:eastAsiaTheme="minorHAnsi"/>
          <w:color w:val="auto"/>
          <w:sz w:val="22"/>
          <w:szCs w:val="22"/>
          <w:lang w:eastAsia="en-US"/>
        </w:rPr>
        <w:t>) Функция права социального обеспечения.</w:t>
      </w:r>
    </w:p>
    <w:p w:rsidR="0082564E" w:rsidRPr="002B4D05" w:rsidRDefault="0082564E" w:rsidP="0082564E">
      <w:pPr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>3</w:t>
      </w:r>
      <w:r w:rsidRPr="0082564E">
        <w:rPr>
          <w:rFonts w:eastAsiaTheme="minorHAnsi"/>
          <w:color w:val="auto"/>
          <w:sz w:val="22"/>
          <w:szCs w:val="22"/>
          <w:u w:val="single"/>
          <w:lang w:eastAsia="en-US"/>
        </w:rPr>
        <w:t>)</w:t>
      </w:r>
      <w:r w:rsidRPr="002B4D05">
        <w:rPr>
          <w:rFonts w:eastAsiaTheme="minorHAnsi"/>
          <w:color w:val="auto"/>
          <w:sz w:val="22"/>
          <w:szCs w:val="22"/>
          <w:lang w:eastAsia="en-US"/>
        </w:rPr>
        <w:t xml:space="preserve"> Метод права социального обеспечения;</w:t>
      </w:r>
    </w:p>
    <w:p w:rsidR="002B4D05" w:rsidRDefault="002B4D05" w:rsidP="002B4D05">
      <w:pPr>
        <w:rPr>
          <w:rFonts w:eastAsiaTheme="minorHAnsi"/>
          <w:b/>
          <w:bCs/>
          <w:color w:val="auto"/>
          <w:lang w:eastAsia="en-US"/>
        </w:rPr>
      </w:pPr>
    </w:p>
    <w:p w:rsidR="002B4D05" w:rsidRDefault="002B4D05" w:rsidP="002B4D05">
      <w:pPr>
        <w:jc w:val="both"/>
        <w:rPr>
          <w:rFonts w:eastAsiaTheme="minorHAnsi"/>
          <w:b/>
          <w:bCs/>
          <w:color w:val="auto"/>
          <w:lang w:eastAsia="en-US"/>
        </w:rPr>
      </w:pPr>
    </w:p>
    <w:p w:rsidR="002B4D05" w:rsidRDefault="002B4D05" w:rsidP="002B4D05">
      <w:pPr>
        <w:jc w:val="center"/>
        <w:rPr>
          <w:rFonts w:eastAsiaTheme="minorHAnsi"/>
          <w:b/>
          <w:bCs/>
          <w:color w:val="auto"/>
          <w:lang w:eastAsia="en-US"/>
        </w:rPr>
      </w:pPr>
      <w:r>
        <w:rPr>
          <w:rFonts w:eastAsiaTheme="minorHAnsi"/>
          <w:b/>
          <w:bCs/>
          <w:color w:val="auto"/>
          <w:lang w:eastAsia="en-US"/>
        </w:rPr>
        <w:lastRenderedPageBreak/>
        <w:t>Вариант - 2</w:t>
      </w:r>
    </w:p>
    <w:p w:rsidR="002B4D05" w:rsidRPr="00321047" w:rsidRDefault="002B4D05" w:rsidP="00321047">
      <w:pPr>
        <w:jc w:val="both"/>
        <w:rPr>
          <w:rFonts w:eastAsiaTheme="minorHAnsi"/>
          <w:b/>
          <w:bCs/>
          <w:color w:val="auto"/>
          <w:sz w:val="22"/>
          <w:szCs w:val="22"/>
          <w:lang w:eastAsia="en-US"/>
        </w:rPr>
      </w:pPr>
    </w:p>
    <w:p w:rsidR="002B4D05" w:rsidRPr="00321047" w:rsidRDefault="00B6177E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b/>
          <w:bCs/>
          <w:color w:val="auto"/>
          <w:sz w:val="22"/>
          <w:szCs w:val="22"/>
          <w:lang w:eastAsia="en-US"/>
        </w:rPr>
        <w:t>1</w:t>
      </w:r>
      <w:r w:rsidR="002B4D05" w:rsidRPr="00321047">
        <w:rPr>
          <w:rFonts w:eastAsiaTheme="minorHAnsi"/>
          <w:b/>
          <w:bCs/>
          <w:color w:val="auto"/>
          <w:sz w:val="22"/>
          <w:szCs w:val="22"/>
          <w:lang w:eastAsia="en-US"/>
        </w:rPr>
        <w:t>. Минимальная частота определения потребительской корзины составляет: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1) один раз в пять лет;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2) один раз в год;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3) один раз в три года.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</w:p>
    <w:p w:rsidR="002B4D05" w:rsidRPr="00321047" w:rsidRDefault="00BB7E49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b/>
          <w:bCs/>
          <w:color w:val="auto"/>
          <w:sz w:val="22"/>
          <w:szCs w:val="22"/>
          <w:lang w:eastAsia="en-US"/>
        </w:rPr>
        <w:t>2</w:t>
      </w:r>
      <w:r w:rsidR="002B4D05" w:rsidRPr="00321047">
        <w:rPr>
          <w:rFonts w:eastAsiaTheme="minorHAnsi"/>
          <w:b/>
          <w:bCs/>
          <w:color w:val="auto"/>
          <w:sz w:val="22"/>
          <w:szCs w:val="22"/>
          <w:lang w:eastAsia="en-US"/>
        </w:rPr>
        <w:t>. Какой отрезок времени принимается за период оказания социальных услуг?</w:t>
      </w:r>
    </w:p>
    <w:p w:rsidR="002B4D05" w:rsidRPr="00321047" w:rsidRDefault="00BB7E49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>1</w:t>
      </w:r>
      <w:r w:rsidR="002B4D05" w:rsidRPr="00321047">
        <w:rPr>
          <w:rFonts w:eastAsiaTheme="minorHAnsi"/>
          <w:color w:val="auto"/>
          <w:sz w:val="22"/>
          <w:szCs w:val="22"/>
          <w:lang w:eastAsia="en-US"/>
        </w:rPr>
        <w:t>) 1 квартал;</w:t>
      </w:r>
    </w:p>
    <w:p w:rsidR="002B4D05" w:rsidRDefault="00BB7E49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>2</w:t>
      </w:r>
      <w:r w:rsidR="002B4D05" w:rsidRPr="00321047">
        <w:rPr>
          <w:rFonts w:eastAsiaTheme="minorHAnsi"/>
          <w:color w:val="auto"/>
          <w:sz w:val="22"/>
          <w:szCs w:val="22"/>
          <w:lang w:eastAsia="en-US"/>
        </w:rPr>
        <w:t>) 1 месяц.</w:t>
      </w:r>
    </w:p>
    <w:p w:rsidR="00BB7E49" w:rsidRPr="00321047" w:rsidRDefault="00BB7E49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>3</w:t>
      </w:r>
      <w:r w:rsidRPr="00BB7E49">
        <w:rPr>
          <w:rFonts w:eastAsiaTheme="minorHAnsi"/>
          <w:color w:val="auto"/>
          <w:sz w:val="22"/>
          <w:szCs w:val="22"/>
          <w:u w:val="single"/>
          <w:lang w:eastAsia="en-US"/>
        </w:rPr>
        <w:t>)</w:t>
      </w:r>
      <w:r w:rsidRPr="00321047">
        <w:rPr>
          <w:rFonts w:eastAsiaTheme="minorHAnsi"/>
          <w:color w:val="auto"/>
          <w:sz w:val="22"/>
          <w:szCs w:val="22"/>
          <w:lang w:eastAsia="en-US"/>
        </w:rPr>
        <w:t xml:space="preserve"> 1 календарный год;</w:t>
      </w:r>
    </w:p>
    <w:p w:rsidR="00BB7E49" w:rsidRPr="00321047" w:rsidRDefault="00BB7E49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</w:p>
    <w:p w:rsidR="002B4D05" w:rsidRPr="00321047" w:rsidRDefault="00BB7E49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b/>
          <w:bCs/>
          <w:color w:val="auto"/>
          <w:sz w:val="22"/>
          <w:szCs w:val="22"/>
          <w:lang w:eastAsia="en-US"/>
        </w:rPr>
        <w:t>3</w:t>
      </w:r>
      <w:r w:rsidR="002B4D05" w:rsidRPr="00321047">
        <w:rPr>
          <w:rFonts w:eastAsiaTheme="minorHAnsi"/>
          <w:b/>
          <w:bCs/>
          <w:color w:val="auto"/>
          <w:sz w:val="22"/>
          <w:szCs w:val="22"/>
          <w:lang w:eastAsia="en-US"/>
        </w:rPr>
        <w:t>. К какому виду правоотношений относится пособие по безработице?</w:t>
      </w:r>
    </w:p>
    <w:p w:rsidR="002B4D05" w:rsidRDefault="00BB7E49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>1</w:t>
      </w:r>
      <w:r w:rsidR="002B4D05" w:rsidRPr="00321047">
        <w:rPr>
          <w:rFonts w:eastAsiaTheme="minorHAnsi"/>
          <w:color w:val="auto"/>
          <w:sz w:val="22"/>
          <w:szCs w:val="22"/>
          <w:lang w:eastAsia="en-US"/>
        </w:rPr>
        <w:t>) К длящимся;</w:t>
      </w:r>
    </w:p>
    <w:p w:rsidR="00BB7E49" w:rsidRPr="00321047" w:rsidRDefault="00BB7E49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>2</w:t>
      </w:r>
      <w:r w:rsidRPr="00BB7E49">
        <w:rPr>
          <w:rFonts w:eastAsiaTheme="minorHAnsi"/>
          <w:color w:val="auto"/>
          <w:sz w:val="22"/>
          <w:szCs w:val="22"/>
          <w:u w:val="single"/>
          <w:lang w:eastAsia="en-US"/>
        </w:rPr>
        <w:t>)</w:t>
      </w:r>
      <w:r>
        <w:rPr>
          <w:rFonts w:eastAsiaTheme="minorHAnsi"/>
          <w:color w:val="auto"/>
          <w:sz w:val="22"/>
          <w:szCs w:val="22"/>
          <w:lang w:eastAsia="en-US"/>
        </w:rPr>
        <w:t xml:space="preserve"> К кратковременным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3) К разовым.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</w:p>
    <w:p w:rsidR="002B4D05" w:rsidRPr="00321047" w:rsidRDefault="00BB7E49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b/>
          <w:bCs/>
          <w:color w:val="auto"/>
          <w:sz w:val="22"/>
          <w:szCs w:val="22"/>
          <w:lang w:eastAsia="en-US"/>
        </w:rPr>
        <w:t>4</w:t>
      </w:r>
      <w:r w:rsidR="002B4D05" w:rsidRPr="00321047">
        <w:rPr>
          <w:rFonts w:eastAsiaTheme="minorHAnsi"/>
          <w:b/>
          <w:bCs/>
          <w:color w:val="auto"/>
          <w:sz w:val="22"/>
          <w:szCs w:val="22"/>
          <w:lang w:eastAsia="en-US"/>
        </w:rPr>
        <w:t>. Что из перечисленного не является признаком социально-обеспечительных отношений?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 xml:space="preserve">1) Предоставление </w:t>
      </w:r>
      <w:proofErr w:type="spellStart"/>
      <w:r w:rsidRPr="00321047">
        <w:rPr>
          <w:rFonts w:eastAsiaTheme="minorHAnsi"/>
          <w:color w:val="auto"/>
          <w:sz w:val="22"/>
          <w:szCs w:val="22"/>
          <w:lang w:eastAsia="en-US"/>
        </w:rPr>
        <w:t>соцпомощи</w:t>
      </w:r>
      <w:proofErr w:type="spellEnd"/>
      <w:r w:rsidRPr="00321047">
        <w:rPr>
          <w:rFonts w:eastAsiaTheme="minorHAnsi"/>
          <w:color w:val="auto"/>
          <w:sz w:val="22"/>
          <w:szCs w:val="22"/>
          <w:lang w:eastAsia="en-US"/>
        </w:rPr>
        <w:t xml:space="preserve"> только в денежном выражении;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2) Эти отношения реализуются по специально установленным в законе процессуальным правилам.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3) Процедурные правоотношения в области социального обеспечения граждан предшествуют материальным.</w:t>
      </w:r>
    </w:p>
    <w:p w:rsidR="00BB7E49" w:rsidRDefault="00BB7E49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</w:p>
    <w:p w:rsidR="002B4D05" w:rsidRPr="00321047" w:rsidRDefault="00BB7E49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b/>
          <w:bCs/>
          <w:color w:val="auto"/>
          <w:sz w:val="22"/>
          <w:szCs w:val="22"/>
          <w:lang w:eastAsia="en-US"/>
        </w:rPr>
        <w:t>5</w:t>
      </w:r>
      <w:r w:rsidR="002B4D05" w:rsidRPr="00321047">
        <w:rPr>
          <w:rFonts w:eastAsiaTheme="minorHAnsi"/>
          <w:b/>
          <w:bCs/>
          <w:color w:val="auto"/>
          <w:sz w:val="22"/>
          <w:szCs w:val="22"/>
          <w:lang w:eastAsia="en-US"/>
        </w:rPr>
        <w:t>. Минимальные стандарты соцобеспечения устанавливаются на: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1) федеральном уровне;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2) региональном уровне;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3) муниципальном уровне.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</w:p>
    <w:p w:rsidR="002B4D05" w:rsidRPr="00321047" w:rsidRDefault="00BB7E49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b/>
          <w:bCs/>
          <w:color w:val="auto"/>
          <w:sz w:val="22"/>
          <w:szCs w:val="22"/>
          <w:lang w:eastAsia="en-US"/>
        </w:rPr>
        <w:t>6</w:t>
      </w:r>
      <w:r w:rsidR="002B4D05" w:rsidRPr="00321047">
        <w:rPr>
          <w:rFonts w:eastAsiaTheme="minorHAnsi"/>
          <w:b/>
          <w:bCs/>
          <w:color w:val="auto"/>
          <w:sz w:val="22"/>
          <w:szCs w:val="22"/>
          <w:lang w:eastAsia="en-US"/>
        </w:rPr>
        <w:t>. Право гражданина получать одну из нескольких возможный пенсий, закрепленное законодательно – это пример:</w:t>
      </w:r>
    </w:p>
    <w:p w:rsidR="00BB7E49" w:rsidRDefault="00BB7E49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>1) запрещающей нормы;</w:t>
      </w:r>
    </w:p>
    <w:p w:rsidR="002B4D05" w:rsidRPr="00321047" w:rsidRDefault="00BB7E49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>2</w:t>
      </w:r>
      <w:r w:rsidR="002B4D05" w:rsidRPr="00BB7E49">
        <w:rPr>
          <w:rFonts w:eastAsiaTheme="minorHAnsi"/>
          <w:color w:val="auto"/>
          <w:sz w:val="22"/>
          <w:szCs w:val="22"/>
          <w:u w:val="single"/>
          <w:lang w:eastAsia="en-US"/>
        </w:rPr>
        <w:t>)</w:t>
      </w:r>
      <w:r w:rsidR="002B4D05" w:rsidRPr="00321047">
        <w:rPr>
          <w:rFonts w:eastAsiaTheme="minorHAnsi"/>
          <w:color w:val="auto"/>
          <w:sz w:val="22"/>
          <w:szCs w:val="22"/>
          <w:lang w:eastAsia="en-US"/>
        </w:rPr>
        <w:t xml:space="preserve"> дозволяющей нормы;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3) предписывающей нормы.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</w:p>
    <w:p w:rsidR="002B4D05" w:rsidRPr="00321047" w:rsidRDefault="00BB7E49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b/>
          <w:bCs/>
          <w:color w:val="auto"/>
          <w:sz w:val="22"/>
          <w:szCs w:val="22"/>
          <w:lang w:eastAsia="en-US"/>
        </w:rPr>
        <w:t>7</w:t>
      </w:r>
      <w:r w:rsidR="002B4D05" w:rsidRPr="00321047">
        <w:rPr>
          <w:rFonts w:eastAsiaTheme="minorHAnsi"/>
          <w:b/>
          <w:bCs/>
          <w:color w:val="auto"/>
          <w:sz w:val="22"/>
          <w:szCs w:val="22"/>
          <w:lang w:eastAsia="en-US"/>
        </w:rPr>
        <w:t>. По общему правилу пособие за постановку на учет в ранние сроки беременности выплачивается:</w:t>
      </w:r>
    </w:p>
    <w:p w:rsidR="002B4D05" w:rsidRPr="00321047" w:rsidRDefault="00BB7E49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>1</w:t>
      </w:r>
      <w:r w:rsidR="002B4D05" w:rsidRPr="00321047">
        <w:rPr>
          <w:rFonts w:eastAsiaTheme="minorHAnsi"/>
          <w:color w:val="auto"/>
          <w:sz w:val="22"/>
          <w:szCs w:val="22"/>
          <w:lang w:eastAsia="en-US"/>
        </w:rPr>
        <w:t>) сразу после постановки на учет в женскую консультацию;</w:t>
      </w:r>
    </w:p>
    <w:p w:rsidR="002B4D05" w:rsidRDefault="00BB7E49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>2) после рождения ребенка;</w:t>
      </w:r>
    </w:p>
    <w:p w:rsidR="00BB7E49" w:rsidRPr="00321047" w:rsidRDefault="00BB7E49" w:rsidP="00BB7E49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>3</w:t>
      </w:r>
      <w:r w:rsidRPr="00BB7E49">
        <w:rPr>
          <w:rFonts w:eastAsiaTheme="minorHAnsi"/>
          <w:color w:val="auto"/>
          <w:sz w:val="22"/>
          <w:szCs w:val="22"/>
          <w:u w:val="single"/>
          <w:lang w:eastAsia="en-US"/>
        </w:rPr>
        <w:t>)</w:t>
      </w:r>
      <w:r w:rsidRPr="00321047">
        <w:rPr>
          <w:rFonts w:eastAsiaTheme="minorHAnsi"/>
          <w:color w:val="auto"/>
          <w:sz w:val="22"/>
          <w:szCs w:val="22"/>
          <w:lang w:eastAsia="en-US"/>
        </w:rPr>
        <w:t xml:space="preserve"> одновременно с пособием по беременности и родам;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</w:p>
    <w:p w:rsidR="002B4D05" w:rsidRPr="00321047" w:rsidRDefault="00BB7E49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b/>
          <w:bCs/>
          <w:color w:val="auto"/>
          <w:sz w:val="22"/>
          <w:szCs w:val="22"/>
          <w:lang w:eastAsia="en-US"/>
        </w:rPr>
        <w:t>8</w:t>
      </w:r>
      <w:r w:rsidR="002B4D05" w:rsidRPr="00321047">
        <w:rPr>
          <w:rFonts w:eastAsiaTheme="minorHAnsi"/>
          <w:b/>
          <w:bCs/>
          <w:color w:val="auto"/>
          <w:sz w:val="22"/>
          <w:szCs w:val="22"/>
          <w:lang w:eastAsia="en-US"/>
        </w:rPr>
        <w:t>.Получателями пособия на погребение являются: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1) супруг умершего, его близкие и иные родственники, законный представитель или иное лицо, взявшее на себя обязанности и расходы по погребению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2) супруг умершего, его близкие и иные родственники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3) только супруг умершего, отец или мать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</w:p>
    <w:p w:rsidR="002B4D05" w:rsidRPr="00321047" w:rsidRDefault="00BB7E49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b/>
          <w:color w:val="auto"/>
          <w:sz w:val="22"/>
          <w:szCs w:val="22"/>
          <w:lang w:eastAsia="en-US"/>
        </w:rPr>
        <w:t>9</w:t>
      </w:r>
      <w:r w:rsidR="002B4D05" w:rsidRPr="00321047">
        <w:rPr>
          <w:rFonts w:eastAsiaTheme="minorHAnsi"/>
          <w:color w:val="auto"/>
          <w:sz w:val="22"/>
          <w:szCs w:val="22"/>
          <w:lang w:eastAsia="en-US"/>
        </w:rPr>
        <w:t>.</w:t>
      </w:r>
      <w:r w:rsidR="002B4D05" w:rsidRPr="00321047">
        <w:rPr>
          <w:rFonts w:eastAsiaTheme="minorHAnsi"/>
          <w:b/>
          <w:bCs/>
          <w:color w:val="auto"/>
          <w:sz w:val="22"/>
          <w:szCs w:val="22"/>
          <w:lang w:eastAsia="en-US"/>
        </w:rPr>
        <w:t>Каково соотношение понятий «социальное обеспечение» и «социальная защита населения»?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1) Социальная защита населения – более узкое понятие, чем социальное обеспечение, касается только нетрудоспособных граждан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2</w:t>
      </w:r>
      <w:r w:rsidRPr="00BB7E49">
        <w:rPr>
          <w:rFonts w:eastAsiaTheme="minorHAnsi"/>
          <w:color w:val="auto"/>
          <w:sz w:val="22"/>
          <w:szCs w:val="22"/>
          <w:u w:val="single"/>
          <w:lang w:eastAsia="en-US"/>
        </w:rPr>
        <w:t>)</w:t>
      </w:r>
      <w:r w:rsidRPr="00321047">
        <w:rPr>
          <w:rFonts w:eastAsiaTheme="minorHAnsi"/>
          <w:color w:val="auto"/>
          <w:sz w:val="22"/>
          <w:szCs w:val="22"/>
          <w:lang w:eastAsia="en-US"/>
        </w:rPr>
        <w:t xml:space="preserve"> Социальное обеспечение является составной частью социальной защиты населения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3) Социальное обеспечение и социальная защита населения существуют параллельно, не пересекаясь ни по кругу обеспечиваемых лиц, ни по видам обеспечения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4) Социальное обеспечение и социальная защита насе</w:t>
      </w:r>
      <w:r w:rsidR="00BB7E49">
        <w:rPr>
          <w:rFonts w:eastAsiaTheme="minorHAnsi"/>
          <w:color w:val="auto"/>
          <w:sz w:val="22"/>
          <w:szCs w:val="22"/>
          <w:lang w:eastAsia="en-US"/>
        </w:rPr>
        <w:t>ления – 2 тождественных понятия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</w:p>
    <w:p w:rsidR="002B4D05" w:rsidRPr="00321047" w:rsidRDefault="00BB7E49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b/>
          <w:color w:val="auto"/>
          <w:sz w:val="22"/>
          <w:szCs w:val="22"/>
          <w:lang w:eastAsia="en-US"/>
        </w:rPr>
        <w:t>10</w:t>
      </w:r>
      <w:r w:rsidR="002B4D05" w:rsidRPr="00321047">
        <w:rPr>
          <w:rFonts w:eastAsiaTheme="minorHAnsi"/>
          <w:b/>
          <w:color w:val="auto"/>
          <w:sz w:val="22"/>
          <w:szCs w:val="22"/>
          <w:lang w:eastAsia="en-US"/>
        </w:rPr>
        <w:t xml:space="preserve">. </w:t>
      </w:r>
      <w:r w:rsidR="002B4D05" w:rsidRPr="00321047">
        <w:rPr>
          <w:rFonts w:eastAsiaTheme="minorHAnsi"/>
          <w:b/>
          <w:bCs/>
          <w:color w:val="auto"/>
          <w:sz w:val="22"/>
          <w:szCs w:val="22"/>
          <w:lang w:eastAsia="en-US"/>
        </w:rPr>
        <w:t>Пенсии по случаю потери кормильца – это: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1) Это гарантированная государством минимальная социальная помощь, предоставляемая указанным в законе лицам, независимо от их трудового стажа, уплаты страховых взносов, выплачиваемая при достижении установленного возраста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2</w:t>
      </w:r>
      <w:r w:rsidRPr="00BB7E49">
        <w:rPr>
          <w:rFonts w:eastAsiaTheme="minorHAnsi"/>
          <w:color w:val="auto"/>
          <w:sz w:val="22"/>
          <w:szCs w:val="22"/>
          <w:u w:val="single"/>
          <w:lang w:eastAsia="en-US"/>
        </w:rPr>
        <w:t>)</w:t>
      </w:r>
      <w:r w:rsidRPr="00321047">
        <w:rPr>
          <w:rFonts w:eastAsiaTheme="minorHAnsi"/>
          <w:color w:val="auto"/>
          <w:sz w:val="22"/>
          <w:szCs w:val="22"/>
          <w:lang w:eastAsia="en-US"/>
        </w:rPr>
        <w:t xml:space="preserve"> Ежемесячные выплаты из Пенсионного фонда РФ, а также из Федерального бюджета для нетрудоспособных, назначаемые в размерах, соизмеримых с заработком умершего (безвестно отсутствующего) кормильца, находившимся на иждивении умершего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lastRenderedPageBreak/>
        <w:t>3) Ежемесячные денежные выплаты, назначаемые гражданам, которые имеют стойкое нарушение функций организма, как при наличии у них необходимого трудового (страхового) стажа, так и без него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4) Ежемесячная денежная выплата, устанавливаемая гражданам в связи с длительной, определенной законом работой или профессиональной деятельностью и назначаемая, как правило, независимо от возраста получателя при оставлении этой работы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</w:p>
    <w:p w:rsidR="002B4D05" w:rsidRPr="00321047" w:rsidRDefault="00BB7E49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b/>
          <w:bCs/>
          <w:color w:val="auto"/>
          <w:sz w:val="22"/>
          <w:szCs w:val="22"/>
          <w:lang w:eastAsia="en-US"/>
        </w:rPr>
        <w:t>11</w:t>
      </w:r>
      <w:r w:rsidR="002B4D05" w:rsidRPr="00321047">
        <w:rPr>
          <w:rFonts w:eastAsiaTheme="minorHAnsi"/>
          <w:b/>
          <w:bCs/>
          <w:color w:val="auto"/>
          <w:sz w:val="22"/>
          <w:szCs w:val="22"/>
          <w:lang w:eastAsia="en-US"/>
        </w:rPr>
        <w:t>.Влияет ли степень инвалидности на размер трудовой пенсии по инвалидности: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1) Да, влияет на размер базовой и страховой части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2) Да, влияет на размер страховой части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3</w:t>
      </w:r>
      <w:r w:rsidRPr="00BB7E49">
        <w:rPr>
          <w:rFonts w:eastAsiaTheme="minorHAnsi"/>
          <w:color w:val="auto"/>
          <w:sz w:val="22"/>
          <w:szCs w:val="22"/>
          <w:u w:val="single"/>
          <w:lang w:eastAsia="en-US"/>
        </w:rPr>
        <w:t>)</w:t>
      </w:r>
      <w:r w:rsidRPr="00321047">
        <w:rPr>
          <w:rFonts w:eastAsiaTheme="minorHAnsi"/>
          <w:color w:val="auto"/>
          <w:sz w:val="22"/>
          <w:szCs w:val="22"/>
          <w:lang w:eastAsia="en-US"/>
        </w:rPr>
        <w:t xml:space="preserve"> Да, влияет на размер базовой части</w:t>
      </w:r>
    </w:p>
    <w:p w:rsidR="002B4D05" w:rsidRPr="00321047" w:rsidRDefault="00BB7E49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>4) Нет, не влияет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</w:p>
    <w:p w:rsidR="002B4D05" w:rsidRPr="00321047" w:rsidRDefault="00BB7E49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b/>
          <w:bCs/>
          <w:color w:val="auto"/>
          <w:sz w:val="22"/>
          <w:szCs w:val="22"/>
          <w:lang w:eastAsia="en-US"/>
        </w:rPr>
        <w:t>12</w:t>
      </w:r>
      <w:r w:rsidR="002B4D05" w:rsidRPr="00321047">
        <w:rPr>
          <w:rFonts w:eastAsiaTheme="minorHAnsi"/>
          <w:b/>
          <w:bCs/>
          <w:color w:val="auto"/>
          <w:sz w:val="22"/>
          <w:szCs w:val="22"/>
          <w:lang w:eastAsia="en-US"/>
        </w:rPr>
        <w:t>.Право на трудовую пенсию по инвалидности имеют граждане РФ и постоянно проживающие на территории РФ иностранные граждане и лица без гражданства, отвечающие условию: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1) Они должны иметь не менее 2 детей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 xml:space="preserve">2) Они должны числиться </w:t>
      </w:r>
      <w:proofErr w:type="spellStart"/>
      <w:r w:rsidRPr="00321047">
        <w:rPr>
          <w:rFonts w:eastAsiaTheme="minorHAnsi"/>
          <w:color w:val="auto"/>
          <w:sz w:val="22"/>
          <w:szCs w:val="22"/>
          <w:lang w:eastAsia="en-US"/>
        </w:rPr>
        <w:t>безвестипропавшими</w:t>
      </w:r>
      <w:proofErr w:type="spellEnd"/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3) Они должны являться единственным кормильцем в семье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4</w:t>
      </w:r>
      <w:r w:rsidRPr="00BB7E49">
        <w:rPr>
          <w:rFonts w:eastAsiaTheme="minorHAnsi"/>
          <w:color w:val="auto"/>
          <w:sz w:val="22"/>
          <w:szCs w:val="22"/>
          <w:u w:val="single"/>
          <w:lang w:eastAsia="en-US"/>
        </w:rPr>
        <w:t>)</w:t>
      </w:r>
      <w:r w:rsidRPr="00321047">
        <w:rPr>
          <w:rFonts w:eastAsiaTheme="minorHAnsi"/>
          <w:color w:val="auto"/>
          <w:sz w:val="22"/>
          <w:szCs w:val="22"/>
          <w:lang w:eastAsia="en-US"/>
        </w:rPr>
        <w:t xml:space="preserve"> Они должны быть зарегистрированы в системе обязательного пенсионного страхования РФ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</w:p>
    <w:p w:rsidR="002B4D05" w:rsidRPr="00321047" w:rsidRDefault="00BB7E49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b/>
          <w:bCs/>
          <w:color w:val="auto"/>
          <w:sz w:val="22"/>
          <w:szCs w:val="22"/>
          <w:lang w:eastAsia="en-US"/>
        </w:rPr>
        <w:t>13</w:t>
      </w:r>
      <w:r w:rsidR="002B4D05" w:rsidRPr="00321047">
        <w:rPr>
          <w:rFonts w:eastAsiaTheme="minorHAnsi"/>
          <w:b/>
          <w:bCs/>
          <w:color w:val="auto"/>
          <w:sz w:val="22"/>
          <w:szCs w:val="22"/>
          <w:lang w:eastAsia="en-US"/>
        </w:rPr>
        <w:t>.Какой минимальный страховой стаж требуется для назначения трудовой пенсии по старости на общих основаниях: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1) 5 лет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2) 1 год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3) 20 лет</w:t>
      </w:r>
    </w:p>
    <w:p w:rsidR="002B4D05" w:rsidRPr="00321047" w:rsidRDefault="00BB7E49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>4) 1 день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</w:p>
    <w:p w:rsidR="002B4D05" w:rsidRPr="00321047" w:rsidRDefault="00BB7E49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b/>
          <w:color w:val="auto"/>
          <w:sz w:val="22"/>
          <w:szCs w:val="22"/>
          <w:lang w:eastAsia="en-US"/>
        </w:rPr>
        <w:t>14</w:t>
      </w:r>
      <w:r w:rsidR="002B4D05" w:rsidRPr="00321047">
        <w:rPr>
          <w:rFonts w:eastAsiaTheme="minorHAnsi"/>
          <w:b/>
          <w:color w:val="auto"/>
          <w:sz w:val="22"/>
          <w:szCs w:val="22"/>
          <w:lang w:eastAsia="en-US"/>
        </w:rPr>
        <w:t>.</w:t>
      </w:r>
      <w:r w:rsidR="002B4D05" w:rsidRPr="00321047">
        <w:rPr>
          <w:rFonts w:eastAsiaTheme="minorHAnsi"/>
          <w:b/>
          <w:bCs/>
          <w:color w:val="auto"/>
          <w:sz w:val="22"/>
          <w:szCs w:val="22"/>
          <w:lang w:eastAsia="en-US"/>
        </w:rPr>
        <w:t>Безработными не могут быть признаны: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1) Все перечисленное верно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2) Трудоспособные граждане, которые не имеют работы и заработка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3</w:t>
      </w:r>
      <w:r w:rsidRPr="00BB7E49">
        <w:rPr>
          <w:rFonts w:eastAsiaTheme="minorHAnsi"/>
          <w:color w:val="auto"/>
          <w:sz w:val="22"/>
          <w:szCs w:val="22"/>
          <w:u w:val="single"/>
          <w:lang w:eastAsia="en-US"/>
        </w:rPr>
        <w:t>)</w:t>
      </w:r>
      <w:r w:rsidRPr="00321047">
        <w:rPr>
          <w:rFonts w:eastAsiaTheme="minorHAnsi"/>
          <w:color w:val="auto"/>
          <w:sz w:val="22"/>
          <w:szCs w:val="22"/>
          <w:lang w:eastAsia="en-US"/>
        </w:rPr>
        <w:t xml:space="preserve"> Осужденные по решению суда к наказанию в виде лишения свободы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4</w:t>
      </w:r>
      <w:r w:rsidRPr="00BB7E49">
        <w:rPr>
          <w:rFonts w:eastAsiaTheme="minorHAnsi"/>
          <w:color w:val="auto"/>
          <w:sz w:val="22"/>
          <w:szCs w:val="22"/>
          <w:u w:val="single"/>
          <w:lang w:eastAsia="en-US"/>
        </w:rPr>
        <w:t>)</w:t>
      </w:r>
      <w:r w:rsidRPr="00321047">
        <w:rPr>
          <w:rFonts w:eastAsiaTheme="minorHAnsi"/>
          <w:color w:val="auto"/>
          <w:sz w:val="22"/>
          <w:szCs w:val="22"/>
          <w:lang w:eastAsia="en-US"/>
        </w:rPr>
        <w:t xml:space="preserve"> Граждане, которым назначена пенсия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Ответ: 3,4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u w:val="single"/>
          <w:lang w:eastAsia="en-US"/>
        </w:rPr>
      </w:pPr>
    </w:p>
    <w:p w:rsidR="002B4D05" w:rsidRPr="00321047" w:rsidRDefault="00BB7E49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b/>
          <w:color w:val="auto"/>
          <w:sz w:val="22"/>
          <w:szCs w:val="22"/>
          <w:lang w:eastAsia="en-US"/>
        </w:rPr>
        <w:t>15</w:t>
      </w:r>
      <w:r w:rsidR="002B4D05" w:rsidRPr="00321047">
        <w:rPr>
          <w:rFonts w:eastAsiaTheme="minorHAnsi"/>
          <w:b/>
          <w:color w:val="auto"/>
          <w:sz w:val="22"/>
          <w:szCs w:val="22"/>
          <w:lang w:eastAsia="en-US"/>
        </w:rPr>
        <w:t>.</w:t>
      </w:r>
      <w:r w:rsidR="002B4D05" w:rsidRPr="00321047">
        <w:rPr>
          <w:rFonts w:eastAsiaTheme="minorHAnsi"/>
          <w:b/>
          <w:bCs/>
          <w:color w:val="auto"/>
          <w:sz w:val="22"/>
          <w:szCs w:val="22"/>
          <w:lang w:eastAsia="en-US"/>
        </w:rPr>
        <w:t>Финансирование трудовых пенсий осуществляется Пенсионным фондом РФ за счет одного из средств: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1) Государственного бюджета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2</w:t>
      </w:r>
      <w:r w:rsidRPr="00BB7E49">
        <w:rPr>
          <w:rFonts w:eastAsiaTheme="minorHAnsi"/>
          <w:color w:val="auto"/>
          <w:sz w:val="22"/>
          <w:szCs w:val="22"/>
          <w:u w:val="single"/>
          <w:lang w:eastAsia="en-US"/>
        </w:rPr>
        <w:t>)</w:t>
      </w:r>
      <w:r w:rsidRPr="00321047">
        <w:rPr>
          <w:rFonts w:eastAsiaTheme="minorHAnsi"/>
          <w:color w:val="auto"/>
          <w:sz w:val="22"/>
          <w:szCs w:val="22"/>
          <w:lang w:eastAsia="en-US"/>
        </w:rPr>
        <w:t xml:space="preserve"> Страховых взносов (социального налога) работодателей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3) Бюджета муниципальных (местных) образований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4) Страховых взносов предпринимателей без образования юридического лиц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</w:p>
    <w:p w:rsidR="002B4D05" w:rsidRPr="00321047" w:rsidRDefault="00BB7E49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BB7E49">
        <w:rPr>
          <w:rFonts w:eastAsiaTheme="minorHAnsi"/>
          <w:b/>
          <w:color w:val="auto"/>
          <w:sz w:val="22"/>
          <w:szCs w:val="22"/>
          <w:lang w:eastAsia="en-US"/>
        </w:rPr>
        <w:t>16</w:t>
      </w:r>
      <w:r w:rsidR="002B4D05" w:rsidRPr="00BB7E49">
        <w:rPr>
          <w:rFonts w:eastAsiaTheme="minorHAnsi"/>
          <w:b/>
          <w:color w:val="auto"/>
          <w:sz w:val="22"/>
          <w:szCs w:val="22"/>
          <w:lang w:eastAsia="en-US"/>
        </w:rPr>
        <w:t>.</w:t>
      </w:r>
      <w:r w:rsidR="002B4D05" w:rsidRPr="00321047">
        <w:rPr>
          <w:rFonts w:eastAsiaTheme="minorHAnsi"/>
          <w:b/>
          <w:bCs/>
          <w:color w:val="auto"/>
          <w:sz w:val="22"/>
          <w:szCs w:val="22"/>
          <w:lang w:eastAsia="en-US"/>
        </w:rPr>
        <w:t>Пенсии за выслугу лет – это: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1) Ежемесячные денежные выплаты, назначаемые гражданам, которые имеют стойкое нарушение функций организма, как при наличии у них необходимого трудового (страхового) стажа, так и без него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2</w:t>
      </w:r>
      <w:r w:rsidRPr="00BB7E49">
        <w:rPr>
          <w:rFonts w:eastAsiaTheme="minorHAnsi"/>
          <w:color w:val="auto"/>
          <w:sz w:val="22"/>
          <w:szCs w:val="22"/>
          <w:u w:val="single"/>
          <w:lang w:eastAsia="en-US"/>
        </w:rPr>
        <w:t>)</w:t>
      </w:r>
      <w:r w:rsidRPr="00321047">
        <w:rPr>
          <w:rFonts w:eastAsiaTheme="minorHAnsi"/>
          <w:color w:val="auto"/>
          <w:sz w:val="22"/>
          <w:szCs w:val="22"/>
          <w:lang w:eastAsia="en-US"/>
        </w:rPr>
        <w:t xml:space="preserve"> Ежемесячная денежная выплата, устанавливаемая гражданам в связи с длительной, определенной законом работой или профессиональной деятельностью, и назначаемая, как правило, независимо от возраста получателя при оставлении этой работы или завершении этой деятельности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3) Это гарантированная государством минимальная социальная помощь, предоставляемая указанным в законе лицам, независимо от их трудового стажа, уплаты страховых взносов, выплачиваемая при достижении установленного возраста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4) Ежемесячные выплаты из Пенсионного фонда РФ, а также из Федерального бюджета для нетрудоспособных, назначаемые в размерах, соизмеримых с заработком умершего (безвестно отсутствующего) кормильца, находившимся на иждивении умершего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</w:p>
    <w:p w:rsidR="002B4D05" w:rsidRPr="00321047" w:rsidRDefault="00BB7E49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b/>
          <w:color w:val="auto"/>
          <w:sz w:val="22"/>
          <w:szCs w:val="22"/>
          <w:lang w:eastAsia="en-US"/>
        </w:rPr>
        <w:t>17</w:t>
      </w:r>
      <w:r w:rsidR="002B4D05" w:rsidRPr="00321047">
        <w:rPr>
          <w:rFonts w:eastAsiaTheme="minorHAnsi"/>
          <w:color w:val="auto"/>
          <w:sz w:val="22"/>
          <w:szCs w:val="22"/>
          <w:lang w:eastAsia="en-US"/>
        </w:rPr>
        <w:t xml:space="preserve">. </w:t>
      </w:r>
      <w:r w:rsidR="002B4D05" w:rsidRPr="00321047">
        <w:rPr>
          <w:rFonts w:eastAsiaTheme="minorHAnsi"/>
          <w:b/>
          <w:bCs/>
          <w:color w:val="auto"/>
          <w:sz w:val="22"/>
          <w:szCs w:val="22"/>
          <w:lang w:eastAsia="en-US"/>
        </w:rPr>
        <w:t>Обязательное медицинское страхование – это: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1) Составная часть государственного социального страхования и обеспечивает всем гражданам РФ равные возможности в получении медицинской и лекарственной помощи, предоставляемой за счет средств обязательного медицинского страхования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2) Нет правильного ответа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3) Часть государственного социального страхования, обеспечивающая всем гражданам РФ возможность получения медицинской и лекарственной помощи, предоставляемой за счет средств обязательного медицинского страхования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lastRenderedPageBreak/>
        <w:t>4) Составная часть медицинского страхования для получения гражданами РФ медицинской и лекарственной помощи, предоставляемой за счет средств обязательного медицинского страхования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</w:p>
    <w:p w:rsidR="002B4D05" w:rsidRPr="00321047" w:rsidRDefault="00BB7E49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BB7E49">
        <w:rPr>
          <w:rFonts w:eastAsiaTheme="minorHAnsi"/>
          <w:b/>
          <w:color w:val="auto"/>
          <w:sz w:val="22"/>
          <w:szCs w:val="22"/>
          <w:lang w:eastAsia="en-US"/>
        </w:rPr>
        <w:t>18</w:t>
      </w:r>
      <w:r w:rsidR="002B4D05" w:rsidRPr="00BB7E49">
        <w:rPr>
          <w:rFonts w:eastAsiaTheme="minorHAnsi"/>
          <w:b/>
          <w:color w:val="auto"/>
          <w:sz w:val="22"/>
          <w:szCs w:val="22"/>
          <w:lang w:eastAsia="en-US"/>
        </w:rPr>
        <w:t>.</w:t>
      </w:r>
      <w:r w:rsidR="002B4D05" w:rsidRPr="00321047">
        <w:rPr>
          <w:rFonts w:eastAsiaTheme="minorHAnsi"/>
          <w:b/>
          <w:bCs/>
          <w:color w:val="auto"/>
          <w:sz w:val="22"/>
          <w:szCs w:val="22"/>
          <w:lang w:eastAsia="en-US"/>
        </w:rPr>
        <w:t>Какой из указанных периодов не входит в трудовой стаж: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1) Период ухода, осуществляемого трудоспособным лицом за инвалидом, имеющим ограничение способности к трудовой деятельности 3 степени, ребенком-инвалидом или за лицом, достигшим возраста 80 лет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2) Период прохождения военной службы, а также другой приравненной к ней службы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3) Период получения пособия по безработице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4</w:t>
      </w:r>
      <w:r w:rsidRPr="00BB7E49">
        <w:rPr>
          <w:rFonts w:eastAsiaTheme="minorHAnsi"/>
          <w:color w:val="auto"/>
          <w:sz w:val="22"/>
          <w:szCs w:val="22"/>
          <w:u w:val="single"/>
          <w:lang w:eastAsia="en-US"/>
        </w:rPr>
        <w:t>)</w:t>
      </w:r>
      <w:r w:rsidRPr="00321047">
        <w:rPr>
          <w:rFonts w:eastAsiaTheme="minorHAnsi"/>
          <w:color w:val="auto"/>
          <w:sz w:val="22"/>
          <w:szCs w:val="22"/>
          <w:lang w:eastAsia="en-US"/>
        </w:rPr>
        <w:t xml:space="preserve"> Период ухода одного из родителей за каждым ребенком до достижения им возраста полутора лет без ограничения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</w:p>
    <w:p w:rsidR="002B4D05" w:rsidRPr="00321047" w:rsidRDefault="00BB7E49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BB7E49">
        <w:rPr>
          <w:rFonts w:eastAsiaTheme="minorHAnsi"/>
          <w:b/>
          <w:color w:val="auto"/>
          <w:sz w:val="22"/>
          <w:szCs w:val="22"/>
          <w:lang w:eastAsia="en-US"/>
        </w:rPr>
        <w:t>19</w:t>
      </w:r>
      <w:r w:rsidR="002B4D05" w:rsidRPr="00BB7E49">
        <w:rPr>
          <w:rFonts w:eastAsiaTheme="minorHAnsi"/>
          <w:b/>
          <w:color w:val="auto"/>
          <w:sz w:val="22"/>
          <w:szCs w:val="22"/>
          <w:lang w:eastAsia="en-US"/>
        </w:rPr>
        <w:t>.</w:t>
      </w:r>
      <w:r w:rsidR="002B4D05" w:rsidRPr="00321047">
        <w:rPr>
          <w:rFonts w:eastAsiaTheme="minorHAnsi"/>
          <w:b/>
          <w:bCs/>
          <w:color w:val="auto"/>
          <w:sz w:val="22"/>
          <w:szCs w:val="22"/>
          <w:lang w:eastAsia="en-US"/>
        </w:rPr>
        <w:t>Федеральные государственные служащие имеют право на пенсию за выслугу лет при наличии стажа государственной службы: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1) Не менее 15 лет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2) Не менее 10 лет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3)Не менее 25 лет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4)Не менее 20 лет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</w:p>
    <w:p w:rsidR="002B4D05" w:rsidRPr="00321047" w:rsidRDefault="00BB7E49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BB7E49">
        <w:rPr>
          <w:rFonts w:eastAsiaTheme="minorHAnsi"/>
          <w:b/>
          <w:color w:val="auto"/>
          <w:sz w:val="22"/>
          <w:szCs w:val="22"/>
          <w:lang w:eastAsia="en-US"/>
        </w:rPr>
        <w:t>20</w:t>
      </w:r>
      <w:r w:rsidR="002B4D05" w:rsidRPr="00BB7E49">
        <w:rPr>
          <w:rFonts w:eastAsiaTheme="minorHAnsi"/>
          <w:b/>
          <w:color w:val="auto"/>
          <w:sz w:val="22"/>
          <w:szCs w:val="22"/>
          <w:lang w:eastAsia="en-US"/>
        </w:rPr>
        <w:t>.</w:t>
      </w:r>
      <w:r w:rsidR="002B4D05" w:rsidRPr="00321047">
        <w:rPr>
          <w:rFonts w:eastAsiaTheme="minorHAnsi"/>
          <w:b/>
          <w:bCs/>
          <w:color w:val="auto"/>
          <w:sz w:val="22"/>
          <w:szCs w:val="22"/>
          <w:lang w:eastAsia="en-US"/>
        </w:rPr>
        <w:t>Наиболее тяжелой степенью инвалидности признается: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1) Инвалидам, имеющим ограничение способности к трудовой деятельности 3 степени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2) Инвалидам, имеющим ограничение способности к трудовой деятельности 2 степени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3) Инвалидам, имеющим ограничение способности к трудовой деятельности 4 степени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4) Инвалидам, имеющим ограничение способности к трудовой деятельности 1 степени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</w:p>
    <w:p w:rsidR="002B4D05" w:rsidRPr="00321047" w:rsidRDefault="00BB7E49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BB7E49">
        <w:rPr>
          <w:rFonts w:eastAsiaTheme="minorHAnsi"/>
          <w:b/>
          <w:color w:val="auto"/>
          <w:sz w:val="22"/>
          <w:szCs w:val="22"/>
          <w:lang w:eastAsia="en-US"/>
        </w:rPr>
        <w:t>21</w:t>
      </w:r>
      <w:r>
        <w:rPr>
          <w:rFonts w:eastAsiaTheme="minorHAnsi"/>
          <w:color w:val="auto"/>
          <w:sz w:val="22"/>
          <w:szCs w:val="22"/>
          <w:lang w:eastAsia="en-US"/>
        </w:rPr>
        <w:t>.</w:t>
      </w:r>
      <w:r w:rsidR="002B4D05" w:rsidRPr="00321047">
        <w:rPr>
          <w:rFonts w:eastAsiaTheme="minorHAnsi"/>
          <w:b/>
          <w:bCs/>
          <w:color w:val="auto"/>
          <w:sz w:val="22"/>
          <w:szCs w:val="22"/>
          <w:lang w:eastAsia="en-US"/>
        </w:rPr>
        <w:t>Какое количество свидетелей необходимо для подтверждения страхового и общего трудового стажа свидетельскими показаниями: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1) Не менее 5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2) Не менее 3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3) Не менее 1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4</w:t>
      </w:r>
      <w:r w:rsidRPr="00BB7E49">
        <w:rPr>
          <w:rFonts w:eastAsiaTheme="minorHAnsi"/>
          <w:color w:val="auto"/>
          <w:sz w:val="22"/>
          <w:szCs w:val="22"/>
          <w:u w:val="single"/>
          <w:lang w:eastAsia="en-US"/>
        </w:rPr>
        <w:t>)</w:t>
      </w:r>
      <w:r w:rsidRPr="00321047">
        <w:rPr>
          <w:rFonts w:eastAsiaTheme="minorHAnsi"/>
          <w:color w:val="auto"/>
          <w:sz w:val="22"/>
          <w:szCs w:val="22"/>
          <w:lang w:eastAsia="en-US"/>
        </w:rPr>
        <w:t xml:space="preserve"> Не менее 2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</w:p>
    <w:p w:rsidR="002B4D05" w:rsidRPr="00321047" w:rsidRDefault="00BB7E49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BB7E49">
        <w:rPr>
          <w:rFonts w:eastAsiaTheme="minorHAnsi"/>
          <w:b/>
          <w:color w:val="auto"/>
          <w:sz w:val="22"/>
          <w:szCs w:val="22"/>
          <w:lang w:eastAsia="en-US"/>
        </w:rPr>
        <w:t>22</w:t>
      </w:r>
      <w:r w:rsidR="002B4D05" w:rsidRPr="00BB7E49">
        <w:rPr>
          <w:rFonts w:eastAsiaTheme="minorHAnsi"/>
          <w:b/>
          <w:color w:val="auto"/>
          <w:sz w:val="22"/>
          <w:szCs w:val="22"/>
          <w:lang w:eastAsia="en-US"/>
        </w:rPr>
        <w:t>.</w:t>
      </w:r>
      <w:r w:rsidR="002B4D05" w:rsidRPr="00321047">
        <w:rPr>
          <w:rFonts w:eastAsiaTheme="minorHAnsi"/>
          <w:b/>
          <w:bCs/>
          <w:color w:val="auto"/>
          <w:sz w:val="22"/>
          <w:szCs w:val="22"/>
          <w:lang w:eastAsia="en-US"/>
        </w:rPr>
        <w:t>Система права социального обеспечения включает: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1) общую и особенную отрасли права социального обеспечения.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2</w:t>
      </w:r>
      <w:r w:rsidRPr="006F692A">
        <w:rPr>
          <w:rFonts w:eastAsiaTheme="minorHAnsi"/>
          <w:color w:val="auto"/>
          <w:sz w:val="22"/>
          <w:szCs w:val="22"/>
          <w:u w:val="single"/>
          <w:lang w:eastAsia="en-US"/>
        </w:rPr>
        <w:t>)</w:t>
      </w:r>
      <w:r w:rsidRPr="00321047">
        <w:rPr>
          <w:rFonts w:eastAsiaTheme="minorHAnsi"/>
          <w:color w:val="auto"/>
          <w:sz w:val="22"/>
          <w:szCs w:val="22"/>
          <w:lang w:eastAsia="en-US"/>
        </w:rPr>
        <w:t xml:space="preserve"> общую, особенную и специальную отрасли права социального обеспечения.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3) система права социального обеспечения на отрасли не делится.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4) выделяют те же отрасли, что и в Трудовом праве.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</w:p>
    <w:p w:rsidR="002B4D05" w:rsidRPr="00321047" w:rsidRDefault="006F692A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6F692A">
        <w:rPr>
          <w:rFonts w:eastAsiaTheme="minorHAnsi"/>
          <w:b/>
          <w:color w:val="auto"/>
          <w:sz w:val="22"/>
          <w:szCs w:val="22"/>
          <w:lang w:eastAsia="en-US"/>
        </w:rPr>
        <w:t>23</w:t>
      </w:r>
      <w:r w:rsidR="002B4D05" w:rsidRPr="006F692A">
        <w:rPr>
          <w:rFonts w:eastAsiaTheme="minorHAnsi"/>
          <w:b/>
          <w:color w:val="auto"/>
          <w:sz w:val="22"/>
          <w:szCs w:val="22"/>
          <w:lang w:eastAsia="en-US"/>
        </w:rPr>
        <w:t>.</w:t>
      </w:r>
      <w:r w:rsidR="002B4D05" w:rsidRPr="00321047">
        <w:rPr>
          <w:rFonts w:eastAsiaTheme="minorHAnsi"/>
          <w:b/>
          <w:bCs/>
          <w:color w:val="auto"/>
          <w:sz w:val="22"/>
          <w:szCs w:val="22"/>
          <w:lang w:eastAsia="en-US"/>
        </w:rPr>
        <w:t>Правоотношения по социальному обеспечению – это: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1) специально возникающие отношения по поводу перераспределения материальных благ от государства конкретному человеку.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2</w:t>
      </w:r>
      <w:r w:rsidRPr="006F692A">
        <w:rPr>
          <w:rFonts w:eastAsiaTheme="minorHAnsi"/>
          <w:color w:val="auto"/>
          <w:sz w:val="22"/>
          <w:szCs w:val="22"/>
          <w:u w:val="single"/>
          <w:lang w:eastAsia="en-US"/>
        </w:rPr>
        <w:t>)</w:t>
      </w:r>
      <w:r w:rsidRPr="00321047">
        <w:rPr>
          <w:rFonts w:eastAsiaTheme="minorHAnsi"/>
          <w:color w:val="auto"/>
          <w:sz w:val="22"/>
          <w:szCs w:val="22"/>
          <w:lang w:eastAsia="en-US"/>
        </w:rPr>
        <w:t xml:space="preserve"> возникающие на основании юридических фактов отношения по поводу представления их участникам различных денежных выплат, услуг, льгот государственными и иными правомочными органами.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3) специальные отношения о предоставлении их участникам денежных выплат, услуг, льгот государством.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4) возникающие на основании юридических фактов отношения по поводу представления их участникам пенсий и пособий.</w:t>
      </w:r>
    </w:p>
    <w:p w:rsidR="006F692A" w:rsidRDefault="006F692A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</w:p>
    <w:p w:rsidR="002B4D05" w:rsidRPr="00321047" w:rsidRDefault="006F692A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b/>
          <w:color w:val="auto"/>
          <w:sz w:val="22"/>
          <w:szCs w:val="22"/>
          <w:lang w:eastAsia="en-US"/>
        </w:rPr>
        <w:t>24</w:t>
      </w:r>
      <w:r w:rsidR="002B4D05" w:rsidRPr="00321047">
        <w:rPr>
          <w:rFonts w:eastAsiaTheme="minorHAnsi"/>
          <w:b/>
          <w:color w:val="auto"/>
          <w:sz w:val="22"/>
          <w:szCs w:val="22"/>
          <w:lang w:eastAsia="en-US"/>
        </w:rPr>
        <w:t>.</w:t>
      </w:r>
      <w:r w:rsidR="002B4D05" w:rsidRPr="00321047">
        <w:rPr>
          <w:rFonts w:eastAsiaTheme="minorHAnsi"/>
          <w:b/>
          <w:bCs/>
          <w:color w:val="auto"/>
          <w:sz w:val="22"/>
          <w:szCs w:val="22"/>
          <w:lang w:eastAsia="en-US"/>
        </w:rPr>
        <w:t>Субъектами общественных отношений, регулируемых правом социального обеспечения могут быть: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1) Граждане РФ, беженцы и вынужденные переселенцы.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2) Граждане РФ, лица без гражданства и иностранные граждане, постоянно проживающие на территории РФ.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3) Министерство труда и социального развития, органы здравоохранения, органы образования, органы исполнительной власти, органы министерств и ведомств, профессиональные союзы, предприятия, учреждения и организации.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4</w:t>
      </w:r>
      <w:r w:rsidRPr="006F692A">
        <w:rPr>
          <w:rFonts w:eastAsiaTheme="minorHAnsi"/>
          <w:color w:val="auto"/>
          <w:sz w:val="22"/>
          <w:szCs w:val="22"/>
          <w:u w:val="single"/>
          <w:lang w:eastAsia="en-US"/>
        </w:rPr>
        <w:t>)</w:t>
      </w:r>
      <w:r w:rsidRPr="00321047">
        <w:rPr>
          <w:rFonts w:eastAsiaTheme="minorHAnsi"/>
          <w:color w:val="auto"/>
          <w:sz w:val="22"/>
          <w:szCs w:val="22"/>
          <w:lang w:eastAsia="en-US"/>
        </w:rPr>
        <w:t xml:space="preserve"> все вышеперечисленные.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u w:val="single"/>
          <w:lang w:eastAsia="en-US"/>
        </w:rPr>
      </w:pPr>
    </w:p>
    <w:p w:rsidR="002B4D05" w:rsidRPr="00321047" w:rsidRDefault="006F692A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b/>
          <w:color w:val="auto"/>
          <w:sz w:val="22"/>
          <w:szCs w:val="22"/>
          <w:lang w:eastAsia="en-US"/>
        </w:rPr>
        <w:t>25</w:t>
      </w:r>
      <w:r w:rsidR="002B4D05" w:rsidRPr="00321047">
        <w:rPr>
          <w:rFonts w:eastAsiaTheme="minorHAnsi"/>
          <w:color w:val="auto"/>
          <w:sz w:val="22"/>
          <w:szCs w:val="22"/>
          <w:lang w:eastAsia="en-US"/>
        </w:rPr>
        <w:t xml:space="preserve">. </w:t>
      </w:r>
      <w:r w:rsidR="002B4D05" w:rsidRPr="00321047">
        <w:rPr>
          <w:rFonts w:eastAsiaTheme="minorHAnsi"/>
          <w:b/>
          <w:bCs/>
          <w:color w:val="auto"/>
          <w:sz w:val="22"/>
          <w:szCs w:val="22"/>
          <w:lang w:eastAsia="en-US"/>
        </w:rPr>
        <w:t>Право на пенсию по государственному пенсионному обеспечению и на трудовую пенсию имеют: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1) граждане РФ.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lastRenderedPageBreak/>
        <w:t>2) иностранные граждане, постоянно проживающие на территории РФ - на тех же основаниях, что и граждане РФ, если иное не предусмотрено законодательством РФ или международными договорами РФ.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3) лица без гражданства, постоянно проживающие на территории РФ - на тех же основаниях, что и граждане РФ, если иное не предусмотрено законодательством РФ или международными договорами РФ.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4</w:t>
      </w:r>
      <w:r w:rsidRPr="006F692A">
        <w:rPr>
          <w:rFonts w:eastAsiaTheme="minorHAnsi"/>
          <w:color w:val="auto"/>
          <w:sz w:val="22"/>
          <w:szCs w:val="22"/>
          <w:u w:val="single"/>
          <w:lang w:eastAsia="en-US"/>
        </w:rPr>
        <w:t>)</w:t>
      </w:r>
      <w:r w:rsidRPr="00321047">
        <w:rPr>
          <w:rFonts w:eastAsiaTheme="minorHAnsi"/>
          <w:color w:val="auto"/>
          <w:sz w:val="22"/>
          <w:szCs w:val="22"/>
          <w:lang w:eastAsia="en-US"/>
        </w:rPr>
        <w:t xml:space="preserve"> все вышеперечисленные категории граждан.</w:t>
      </w:r>
    </w:p>
    <w:p w:rsidR="006F692A" w:rsidRDefault="006F692A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</w:p>
    <w:p w:rsidR="002B4D05" w:rsidRPr="00321047" w:rsidRDefault="006F692A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b/>
          <w:color w:val="auto"/>
          <w:sz w:val="22"/>
          <w:szCs w:val="22"/>
          <w:lang w:eastAsia="en-US"/>
        </w:rPr>
        <w:t>26</w:t>
      </w:r>
      <w:r w:rsidR="002B4D05" w:rsidRPr="00321047">
        <w:rPr>
          <w:rFonts w:eastAsiaTheme="minorHAnsi"/>
          <w:b/>
          <w:color w:val="auto"/>
          <w:sz w:val="22"/>
          <w:szCs w:val="22"/>
          <w:lang w:eastAsia="en-US"/>
        </w:rPr>
        <w:t>.</w:t>
      </w:r>
      <w:r w:rsidR="002B4D05" w:rsidRPr="00321047">
        <w:rPr>
          <w:rFonts w:eastAsiaTheme="minorHAnsi"/>
          <w:b/>
          <w:bCs/>
          <w:color w:val="auto"/>
          <w:sz w:val="22"/>
          <w:szCs w:val="22"/>
          <w:lang w:eastAsia="en-US"/>
        </w:rPr>
        <w:t> Пенсии по инвалидности – это: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1) ежемесячная денежная выплата, устанавливаемая гражданам в связи с длительной, определенной законом работой или профессиональной деятельностью, и назначаемая, как правило, независимо от возраста получателя при оставлении этой работы или завершении этой деятельности.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2</w:t>
      </w:r>
      <w:r w:rsidRPr="006F692A">
        <w:rPr>
          <w:rFonts w:eastAsiaTheme="minorHAnsi"/>
          <w:color w:val="auto"/>
          <w:sz w:val="22"/>
          <w:szCs w:val="22"/>
          <w:u w:val="single"/>
          <w:lang w:eastAsia="en-US"/>
        </w:rPr>
        <w:t>)</w:t>
      </w:r>
      <w:r w:rsidRPr="00321047">
        <w:rPr>
          <w:rFonts w:eastAsiaTheme="minorHAnsi"/>
          <w:color w:val="auto"/>
          <w:sz w:val="22"/>
          <w:szCs w:val="22"/>
          <w:lang w:eastAsia="en-US"/>
        </w:rPr>
        <w:t xml:space="preserve"> ежемесячными денежными выплатами, назначаемыми гражданам, которые имеют стойкое нарушение функций организма, как при наличии у них необходимого трудового (страхового) стажа, так и без него.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3) ежемесячные выплаты из Пенсионного фонда РФ, а также из Федерального бюджета для нетрудоспособных, назначаемые в размерах, соизмеримых с заработком умершего (безвестно отсутствующего) кормильца, нетрудоспособным членам семьи, находившимся на иждивении умершего.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4) это гарантированная государством минимальная социальна помощь, предоставляемая указанным в законе лицам, независимо от их трудового стажа уплаты страховых взносов, выплачиваема при достижении установленного возраста.</w:t>
      </w:r>
    </w:p>
    <w:p w:rsidR="006F692A" w:rsidRDefault="006F692A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</w:p>
    <w:p w:rsidR="002B4D05" w:rsidRPr="00321047" w:rsidRDefault="006F692A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b/>
          <w:color w:val="auto"/>
          <w:sz w:val="22"/>
          <w:szCs w:val="22"/>
          <w:lang w:eastAsia="en-US"/>
        </w:rPr>
        <w:t>27</w:t>
      </w:r>
      <w:r w:rsidR="002B4D05" w:rsidRPr="00321047">
        <w:rPr>
          <w:rFonts w:eastAsiaTheme="minorHAnsi"/>
          <w:color w:val="auto"/>
          <w:sz w:val="22"/>
          <w:szCs w:val="22"/>
          <w:lang w:eastAsia="en-US"/>
        </w:rPr>
        <w:t xml:space="preserve">. </w:t>
      </w:r>
      <w:r w:rsidR="002B4D05" w:rsidRPr="00321047">
        <w:rPr>
          <w:rFonts w:eastAsiaTheme="minorHAnsi"/>
          <w:b/>
          <w:bCs/>
          <w:color w:val="auto"/>
          <w:sz w:val="22"/>
          <w:szCs w:val="22"/>
          <w:lang w:eastAsia="en-US"/>
        </w:rPr>
        <w:t>Социальные пенсии – это: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1) ежемесячная денежная выплата, устанавливаемая гражданам в связи с длительной, определенной законом работой или профессиональной деятельностью, и назначаемая, как правило, независимо от возраста получателя при оставлении этой работы или завершении этой деятельности.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2) ежемесячными денежными выплатами, назначаемыми гражданам, которые имеют стойкое нарушение функций организма, как при наличии у них необходимого трудового (страхового) стажа, так и без него.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3) ежемесячные выплаты из Пенсионного фонда РФ, а также из Федерального бюджета для нетрудоспособных, назначаемые в размерах, соизмеримых с заработком умершего (безвестно отсутствующего) кормильца, нетрудоспособным членам семьи, находившимся на иждивении умершего.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4</w:t>
      </w:r>
      <w:r w:rsidRPr="006F692A">
        <w:rPr>
          <w:rFonts w:eastAsiaTheme="minorHAnsi"/>
          <w:color w:val="auto"/>
          <w:sz w:val="22"/>
          <w:szCs w:val="22"/>
          <w:u w:val="single"/>
          <w:lang w:eastAsia="en-US"/>
        </w:rPr>
        <w:t>)</w:t>
      </w:r>
      <w:r w:rsidRPr="00321047">
        <w:rPr>
          <w:rFonts w:eastAsiaTheme="minorHAnsi"/>
          <w:color w:val="auto"/>
          <w:sz w:val="22"/>
          <w:szCs w:val="22"/>
          <w:lang w:eastAsia="en-US"/>
        </w:rPr>
        <w:t xml:space="preserve"> это гарантированная государством минимальная социальна помощь, предоставляемая указанным в законе лицам, независимо от их трудового стажа уплаты страховых взносов, выплачиваема при достижении установленного возраста.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</w:p>
    <w:p w:rsidR="002B4D05" w:rsidRPr="00321047" w:rsidRDefault="006F692A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b/>
          <w:color w:val="auto"/>
          <w:sz w:val="22"/>
          <w:szCs w:val="22"/>
          <w:lang w:eastAsia="en-US"/>
        </w:rPr>
        <w:t>28</w:t>
      </w:r>
      <w:r w:rsidR="002B4D05" w:rsidRPr="00321047">
        <w:rPr>
          <w:rFonts w:eastAsiaTheme="minorHAnsi"/>
          <w:b/>
          <w:color w:val="auto"/>
          <w:sz w:val="22"/>
          <w:szCs w:val="22"/>
          <w:lang w:eastAsia="en-US"/>
        </w:rPr>
        <w:t>.</w:t>
      </w:r>
      <w:r w:rsidR="002B4D05" w:rsidRPr="00321047">
        <w:rPr>
          <w:rFonts w:eastAsiaTheme="minorHAnsi"/>
          <w:b/>
          <w:bCs/>
          <w:color w:val="auto"/>
          <w:sz w:val="22"/>
          <w:szCs w:val="22"/>
          <w:lang w:eastAsia="en-US"/>
        </w:rPr>
        <w:t>Пособия по социальному обеспечению обладают следующим признаком: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1) они являются материальной поддержкой граждан в случаях, имеющих социальную значимость.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 xml:space="preserve">2) выплачиваются </w:t>
      </w:r>
      <w:proofErr w:type="spellStart"/>
      <w:r w:rsidRPr="00321047">
        <w:rPr>
          <w:rFonts w:eastAsiaTheme="minorHAnsi"/>
          <w:color w:val="auto"/>
          <w:sz w:val="22"/>
          <w:szCs w:val="22"/>
          <w:lang w:eastAsia="en-US"/>
        </w:rPr>
        <w:t>возмездно</w:t>
      </w:r>
      <w:proofErr w:type="spellEnd"/>
      <w:r w:rsidRPr="00321047">
        <w:rPr>
          <w:rFonts w:eastAsiaTheme="minorHAnsi"/>
          <w:color w:val="auto"/>
          <w:sz w:val="22"/>
          <w:szCs w:val="22"/>
          <w:lang w:eastAsia="en-US"/>
        </w:rPr>
        <w:t>.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3) назначаются только гражданам РФ.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4) не обусловлены трудовой деятельностью.</w:t>
      </w:r>
    </w:p>
    <w:p w:rsidR="006F692A" w:rsidRDefault="006F692A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</w:p>
    <w:p w:rsidR="002B4D05" w:rsidRPr="00321047" w:rsidRDefault="006F692A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b/>
          <w:color w:val="auto"/>
          <w:sz w:val="22"/>
          <w:szCs w:val="22"/>
          <w:lang w:eastAsia="en-US"/>
        </w:rPr>
        <w:t>29</w:t>
      </w:r>
      <w:r w:rsidR="002B4D05" w:rsidRPr="00321047">
        <w:rPr>
          <w:rFonts w:eastAsiaTheme="minorHAnsi"/>
          <w:color w:val="auto"/>
          <w:sz w:val="22"/>
          <w:szCs w:val="22"/>
          <w:lang w:eastAsia="en-US"/>
        </w:rPr>
        <w:t xml:space="preserve">. </w:t>
      </w:r>
      <w:r w:rsidR="002B4D05" w:rsidRPr="00321047">
        <w:rPr>
          <w:rFonts w:eastAsiaTheme="minorHAnsi"/>
          <w:b/>
          <w:bCs/>
          <w:color w:val="auto"/>
          <w:sz w:val="22"/>
          <w:szCs w:val="22"/>
          <w:lang w:eastAsia="en-US"/>
        </w:rPr>
        <w:t>Право на единовременное пособие женщинам, вставшим на учет в медицинских учреждениях в ранние сроки беременности предоставляется: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1) женщинам, вставшим на учет в медицинских учреждениях до 10 недель.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2</w:t>
      </w:r>
      <w:r w:rsidRPr="006F692A">
        <w:rPr>
          <w:rFonts w:eastAsiaTheme="minorHAnsi"/>
          <w:color w:val="auto"/>
          <w:sz w:val="22"/>
          <w:szCs w:val="22"/>
          <w:u w:val="single"/>
          <w:lang w:eastAsia="en-US"/>
        </w:rPr>
        <w:t>)</w:t>
      </w:r>
      <w:r w:rsidRPr="00321047">
        <w:rPr>
          <w:rFonts w:eastAsiaTheme="minorHAnsi"/>
          <w:color w:val="auto"/>
          <w:sz w:val="22"/>
          <w:szCs w:val="22"/>
          <w:lang w:eastAsia="en-US"/>
        </w:rPr>
        <w:t xml:space="preserve"> женщинам, вставшим на учет в медицинских учреждениях до 12 недель.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3) женщинам, вставшим на учет в медицинских учреждениях до 15 недель.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4) женщинам, вставшим на учет в медицинских учреждениях до 21 недели.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</w:p>
    <w:p w:rsidR="002B4D05" w:rsidRPr="00321047" w:rsidRDefault="006F692A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b/>
          <w:color w:val="auto"/>
          <w:sz w:val="22"/>
          <w:szCs w:val="22"/>
          <w:lang w:eastAsia="en-US"/>
        </w:rPr>
        <w:t>30</w:t>
      </w:r>
      <w:r w:rsidR="002B4D05" w:rsidRPr="00321047">
        <w:rPr>
          <w:rFonts w:eastAsiaTheme="minorHAnsi"/>
          <w:b/>
          <w:color w:val="auto"/>
          <w:sz w:val="22"/>
          <w:szCs w:val="22"/>
          <w:lang w:eastAsia="en-US"/>
        </w:rPr>
        <w:t>.</w:t>
      </w:r>
      <w:r w:rsidR="002B4D05" w:rsidRPr="00321047">
        <w:rPr>
          <w:rFonts w:eastAsiaTheme="minorHAnsi"/>
          <w:b/>
          <w:bCs/>
          <w:color w:val="auto"/>
          <w:sz w:val="22"/>
          <w:szCs w:val="22"/>
          <w:lang w:eastAsia="en-US"/>
        </w:rPr>
        <w:t>Право на ежемесячное пособие на период отпуска по уходу за ребенком до достижения им возраста полутора лет имеют: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1) только матери, совместно проживающие с ребенком.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2) матери и другие близкие родственники.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3</w:t>
      </w:r>
      <w:r w:rsidRPr="006F692A">
        <w:rPr>
          <w:rFonts w:eastAsiaTheme="minorHAnsi"/>
          <w:color w:val="auto"/>
          <w:sz w:val="22"/>
          <w:szCs w:val="22"/>
          <w:u w:val="single"/>
          <w:lang w:eastAsia="en-US"/>
        </w:rPr>
        <w:t>)</w:t>
      </w:r>
      <w:r w:rsidRPr="00321047">
        <w:rPr>
          <w:rFonts w:eastAsiaTheme="minorHAnsi"/>
          <w:color w:val="auto"/>
          <w:sz w:val="22"/>
          <w:szCs w:val="22"/>
          <w:lang w:eastAsia="en-US"/>
        </w:rPr>
        <w:t xml:space="preserve"> лица, фактически осуществляющие уход за ребенком.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4) все вышеперечисленные категории.</w:t>
      </w:r>
    </w:p>
    <w:p w:rsidR="002B4D05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</w:p>
    <w:p w:rsidR="006F692A" w:rsidRDefault="006F692A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</w:p>
    <w:p w:rsidR="006F692A" w:rsidRDefault="006F692A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</w:p>
    <w:p w:rsidR="006F692A" w:rsidRDefault="006F692A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</w:p>
    <w:p w:rsidR="006F692A" w:rsidRDefault="006F692A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</w:p>
    <w:p w:rsidR="006F692A" w:rsidRDefault="006F692A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</w:p>
    <w:p w:rsidR="006F692A" w:rsidRDefault="006F692A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</w:p>
    <w:p w:rsidR="006F692A" w:rsidRDefault="006F692A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</w:p>
    <w:p w:rsidR="006F692A" w:rsidRDefault="000B24A3" w:rsidP="000B24A3">
      <w:pPr>
        <w:jc w:val="center"/>
        <w:rPr>
          <w:rFonts w:eastAsiaTheme="minorHAnsi"/>
          <w:b/>
          <w:color w:val="auto"/>
          <w:sz w:val="22"/>
          <w:szCs w:val="22"/>
          <w:lang w:eastAsia="en-US"/>
        </w:rPr>
      </w:pPr>
      <w:r w:rsidRPr="000B24A3">
        <w:rPr>
          <w:rFonts w:eastAsiaTheme="minorHAnsi"/>
          <w:b/>
          <w:color w:val="auto"/>
          <w:sz w:val="22"/>
          <w:szCs w:val="22"/>
          <w:lang w:eastAsia="en-US"/>
        </w:rPr>
        <w:t xml:space="preserve">Вариант </w:t>
      </w:r>
      <w:r>
        <w:rPr>
          <w:rFonts w:eastAsiaTheme="minorHAnsi"/>
          <w:b/>
          <w:color w:val="auto"/>
          <w:sz w:val="22"/>
          <w:szCs w:val="22"/>
          <w:lang w:eastAsia="en-US"/>
        </w:rPr>
        <w:t>–</w:t>
      </w:r>
      <w:r w:rsidRPr="000B24A3">
        <w:rPr>
          <w:rFonts w:eastAsiaTheme="minorHAnsi"/>
          <w:b/>
          <w:color w:val="auto"/>
          <w:sz w:val="22"/>
          <w:szCs w:val="22"/>
          <w:lang w:eastAsia="en-US"/>
        </w:rPr>
        <w:t xml:space="preserve"> 3</w:t>
      </w:r>
    </w:p>
    <w:p w:rsidR="000B24A3" w:rsidRPr="000B24A3" w:rsidRDefault="000B24A3" w:rsidP="000B24A3">
      <w:pPr>
        <w:jc w:val="center"/>
        <w:rPr>
          <w:rFonts w:eastAsiaTheme="minorHAnsi"/>
          <w:b/>
          <w:color w:val="auto"/>
          <w:sz w:val="22"/>
          <w:szCs w:val="22"/>
          <w:lang w:eastAsia="en-US"/>
        </w:rPr>
      </w:pPr>
    </w:p>
    <w:p w:rsidR="002B4D05" w:rsidRPr="00321047" w:rsidRDefault="000B24A3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b/>
          <w:color w:val="auto"/>
          <w:sz w:val="22"/>
          <w:szCs w:val="22"/>
          <w:lang w:eastAsia="en-US"/>
        </w:rPr>
        <w:t>1</w:t>
      </w:r>
      <w:r w:rsidR="002B4D05" w:rsidRPr="00321047">
        <w:rPr>
          <w:rFonts w:eastAsiaTheme="minorHAnsi"/>
          <w:b/>
          <w:color w:val="auto"/>
          <w:sz w:val="22"/>
          <w:szCs w:val="22"/>
          <w:lang w:eastAsia="en-US"/>
        </w:rPr>
        <w:t xml:space="preserve">. </w:t>
      </w:r>
      <w:r w:rsidR="002B4D05" w:rsidRPr="00321047">
        <w:rPr>
          <w:rFonts w:eastAsiaTheme="minorHAnsi"/>
          <w:b/>
          <w:bCs/>
          <w:color w:val="auto"/>
          <w:sz w:val="22"/>
          <w:szCs w:val="22"/>
          <w:lang w:eastAsia="en-US"/>
        </w:rPr>
        <w:t>Пособие по безработице – это: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lastRenderedPageBreak/>
        <w:t>1) мера социальной поддержки всех безработных граждан, назначаемая и выплачиваемая в денежной сумме в процентном отношении от предыдущего заработка гражданина либо в размере минимальной оплаты труда из Государственного фонда занятости населения РФ.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2</w:t>
      </w:r>
      <w:r w:rsidRPr="000B24A3">
        <w:rPr>
          <w:rFonts w:eastAsiaTheme="minorHAnsi"/>
          <w:color w:val="auto"/>
          <w:sz w:val="22"/>
          <w:szCs w:val="22"/>
          <w:u w:val="single"/>
          <w:lang w:eastAsia="en-US"/>
        </w:rPr>
        <w:t>)</w:t>
      </w:r>
      <w:r w:rsidRPr="00321047">
        <w:rPr>
          <w:rFonts w:eastAsiaTheme="minorHAnsi"/>
          <w:color w:val="auto"/>
          <w:sz w:val="22"/>
          <w:szCs w:val="22"/>
          <w:lang w:eastAsia="en-US"/>
        </w:rPr>
        <w:t xml:space="preserve"> одна из основных мер социальной поддержки безработных граждан, назначаемой и выплачиваемой в денежной сумме в процентном отношении от предыдущего заработка гражданина либо в процентном отношении от прожиточного минимума из Государственного фонда занятости населения РФ.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3) мера социальной поддержки всех безработных граждан, назначаемая и выплачиваемая в денежной сумме в процентном отношении от предыдущего заработка гражданина либо в размере минимальной оплаты труда из федерального бюджета.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4) одна из основных мер социальной поддержки безработных граждан, назначаемой и выплачиваемой в денежной сумме из Государственного фонда занятости населения РФ.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</w:p>
    <w:p w:rsidR="002B4D05" w:rsidRPr="00321047" w:rsidRDefault="000B24A3" w:rsidP="00321047">
      <w:pPr>
        <w:jc w:val="both"/>
        <w:rPr>
          <w:rFonts w:eastAsiaTheme="minorHAnsi"/>
          <w:b/>
          <w:color w:val="auto"/>
          <w:sz w:val="22"/>
          <w:szCs w:val="22"/>
          <w:lang w:eastAsia="en-US"/>
        </w:rPr>
      </w:pPr>
      <w:r>
        <w:rPr>
          <w:rFonts w:eastAsiaTheme="minorHAnsi"/>
          <w:b/>
          <w:color w:val="auto"/>
          <w:sz w:val="22"/>
          <w:szCs w:val="22"/>
          <w:lang w:eastAsia="en-US"/>
        </w:rPr>
        <w:t>2</w:t>
      </w:r>
      <w:r w:rsidR="002B4D05" w:rsidRPr="00321047">
        <w:rPr>
          <w:rFonts w:eastAsiaTheme="minorHAnsi"/>
          <w:b/>
          <w:color w:val="auto"/>
          <w:sz w:val="22"/>
          <w:szCs w:val="22"/>
          <w:lang w:eastAsia="en-US"/>
        </w:rPr>
        <w:t xml:space="preserve">. </w:t>
      </w:r>
      <w:r w:rsidR="002B4D05" w:rsidRPr="00321047">
        <w:rPr>
          <w:rFonts w:eastAsiaTheme="minorHAnsi"/>
          <w:b/>
          <w:bCs/>
          <w:color w:val="auto"/>
          <w:sz w:val="22"/>
          <w:szCs w:val="22"/>
          <w:lang w:eastAsia="en-US"/>
        </w:rPr>
        <w:t>Обязательное медицинское страхование – это: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1) часть государственного социального страхования обеспечивающая всем гражданам РФ возможность получения медицинской и лекарственной помощи, предоставляемой за счет средств обязательного медицинского страхования .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2</w:t>
      </w:r>
      <w:r w:rsidRPr="000B24A3">
        <w:rPr>
          <w:rFonts w:eastAsiaTheme="minorHAnsi"/>
          <w:color w:val="auto"/>
          <w:sz w:val="22"/>
          <w:szCs w:val="22"/>
          <w:u w:val="single"/>
          <w:lang w:eastAsia="en-US"/>
        </w:rPr>
        <w:t>)</w:t>
      </w:r>
      <w:r w:rsidRPr="00321047">
        <w:rPr>
          <w:rFonts w:eastAsiaTheme="minorHAnsi"/>
          <w:color w:val="auto"/>
          <w:sz w:val="22"/>
          <w:szCs w:val="22"/>
          <w:lang w:eastAsia="en-US"/>
        </w:rPr>
        <w:t xml:space="preserve"> составная часть государственного социального страхования и обеспечивает всем гражданам РФ равные возможности в получении медицинской и лекарственной помощи, предоставляемой за счет средств обязательного медицинского страхования в объеме и на условиях, соответствующих программам обязательного медицинского страхования.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3) составная часть медицинского страхования для получения гражданами РФ медицинской и лекарственной помощи, предоставляемой за счет средств обязательного медицинского страхования.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4) нет правильного ответа.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</w:p>
    <w:p w:rsidR="002B4D05" w:rsidRPr="00321047" w:rsidRDefault="000B24A3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b/>
          <w:color w:val="auto"/>
          <w:sz w:val="22"/>
          <w:szCs w:val="22"/>
          <w:lang w:eastAsia="en-US"/>
        </w:rPr>
        <w:t>3</w:t>
      </w:r>
      <w:r w:rsidR="002B4D05" w:rsidRPr="00321047">
        <w:rPr>
          <w:rFonts w:eastAsiaTheme="minorHAnsi"/>
          <w:b/>
          <w:color w:val="auto"/>
          <w:sz w:val="22"/>
          <w:szCs w:val="22"/>
          <w:lang w:eastAsia="en-US"/>
        </w:rPr>
        <w:t>.</w:t>
      </w:r>
      <w:r w:rsidR="002B4D05" w:rsidRPr="00321047">
        <w:rPr>
          <w:rFonts w:eastAsiaTheme="minorHAnsi"/>
          <w:b/>
          <w:bCs/>
          <w:color w:val="auto"/>
          <w:sz w:val="22"/>
          <w:szCs w:val="22"/>
          <w:lang w:eastAsia="en-US"/>
        </w:rPr>
        <w:t> Видами государственного социального обеспечения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b/>
          <w:bCs/>
          <w:color w:val="auto"/>
          <w:sz w:val="22"/>
          <w:szCs w:val="22"/>
          <w:lang w:eastAsia="en-US"/>
        </w:rPr>
        <w:t>являются: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1</w:t>
      </w:r>
      <w:r w:rsidRPr="000B24A3">
        <w:rPr>
          <w:rFonts w:eastAsiaTheme="minorHAnsi"/>
          <w:color w:val="auto"/>
          <w:sz w:val="22"/>
          <w:szCs w:val="22"/>
          <w:u w:val="single"/>
          <w:lang w:eastAsia="en-US"/>
        </w:rPr>
        <w:t>)</w:t>
      </w:r>
      <w:r w:rsidRPr="00321047">
        <w:rPr>
          <w:rFonts w:eastAsiaTheme="minorHAnsi"/>
          <w:color w:val="auto"/>
          <w:sz w:val="22"/>
          <w:szCs w:val="22"/>
          <w:lang w:eastAsia="en-US"/>
        </w:rPr>
        <w:t xml:space="preserve"> заработная плата;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2</w:t>
      </w:r>
      <w:r w:rsidRPr="000B24A3">
        <w:rPr>
          <w:rFonts w:eastAsiaTheme="minorHAnsi"/>
          <w:color w:val="auto"/>
          <w:sz w:val="22"/>
          <w:szCs w:val="22"/>
          <w:u w:val="single"/>
          <w:lang w:eastAsia="en-US"/>
        </w:rPr>
        <w:t>)</w:t>
      </w:r>
      <w:r w:rsidRPr="00321047">
        <w:rPr>
          <w:rFonts w:eastAsiaTheme="minorHAnsi"/>
          <w:color w:val="auto"/>
          <w:sz w:val="22"/>
          <w:szCs w:val="22"/>
          <w:lang w:eastAsia="en-US"/>
        </w:rPr>
        <w:t xml:space="preserve"> пособия;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3) премии;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4) пенсии.</w:t>
      </w:r>
    </w:p>
    <w:p w:rsidR="000B24A3" w:rsidRDefault="000B24A3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</w:p>
    <w:p w:rsidR="002B4D05" w:rsidRPr="00321047" w:rsidRDefault="000B24A3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b/>
          <w:color w:val="auto"/>
          <w:sz w:val="22"/>
          <w:szCs w:val="22"/>
          <w:lang w:eastAsia="en-US"/>
        </w:rPr>
        <w:t>4</w:t>
      </w:r>
      <w:r w:rsidR="002B4D05" w:rsidRPr="00321047">
        <w:rPr>
          <w:rFonts w:eastAsiaTheme="minorHAnsi"/>
          <w:b/>
          <w:color w:val="auto"/>
          <w:sz w:val="22"/>
          <w:szCs w:val="22"/>
          <w:lang w:eastAsia="en-US"/>
        </w:rPr>
        <w:t>.</w:t>
      </w:r>
      <w:r w:rsidR="002B4D05" w:rsidRPr="00321047">
        <w:rPr>
          <w:rFonts w:eastAsiaTheme="minorHAnsi"/>
          <w:b/>
          <w:bCs/>
          <w:color w:val="auto"/>
          <w:sz w:val="22"/>
          <w:szCs w:val="22"/>
          <w:lang w:eastAsia="en-US"/>
        </w:rPr>
        <w:t>Видами обязательного государственного социального страхования являются: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1) страхование жизни и здоровья;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u w:val="single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2</w:t>
      </w:r>
      <w:r w:rsidRPr="000B24A3">
        <w:rPr>
          <w:rFonts w:eastAsiaTheme="minorHAnsi"/>
          <w:color w:val="auto"/>
          <w:sz w:val="22"/>
          <w:szCs w:val="22"/>
          <w:u w:val="single"/>
          <w:lang w:eastAsia="en-US"/>
        </w:rPr>
        <w:t>)</w:t>
      </w:r>
      <w:r w:rsidRPr="00321047">
        <w:rPr>
          <w:rFonts w:eastAsiaTheme="minorHAnsi"/>
          <w:color w:val="auto"/>
          <w:sz w:val="22"/>
          <w:szCs w:val="22"/>
          <w:lang w:eastAsia="en-US"/>
        </w:rPr>
        <w:t xml:space="preserve"> страхование гражданско-правовой ответственности</w:t>
      </w:r>
      <w:r w:rsidRPr="00321047">
        <w:rPr>
          <w:rFonts w:eastAsiaTheme="minorHAnsi"/>
          <w:color w:val="auto"/>
          <w:sz w:val="22"/>
          <w:szCs w:val="22"/>
          <w:u w:val="single"/>
          <w:lang w:eastAsia="en-US"/>
        </w:rPr>
        <w:t>;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3) медицинское страхование;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4) страхование личного имущества граждан.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</w:p>
    <w:p w:rsidR="002B4D05" w:rsidRPr="00321047" w:rsidRDefault="000B24A3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b/>
          <w:color w:val="auto"/>
          <w:sz w:val="22"/>
          <w:szCs w:val="22"/>
          <w:lang w:eastAsia="en-US"/>
        </w:rPr>
        <w:t>5</w:t>
      </w:r>
      <w:r w:rsidR="002B4D05" w:rsidRPr="00321047">
        <w:rPr>
          <w:rFonts w:eastAsiaTheme="minorHAnsi"/>
          <w:b/>
          <w:color w:val="auto"/>
          <w:sz w:val="22"/>
          <w:szCs w:val="22"/>
          <w:lang w:eastAsia="en-US"/>
        </w:rPr>
        <w:t>.</w:t>
      </w:r>
      <w:r w:rsidR="002B4D05" w:rsidRPr="00321047">
        <w:rPr>
          <w:rFonts w:eastAsiaTheme="minorHAnsi"/>
          <w:b/>
          <w:bCs/>
          <w:color w:val="auto"/>
          <w:sz w:val="22"/>
          <w:szCs w:val="22"/>
          <w:lang w:eastAsia="en-US"/>
        </w:rPr>
        <w:t>Видами социальных страховых рисков являются: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1) отсутствие профессиональной подготовки;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2</w:t>
      </w:r>
      <w:r w:rsidRPr="000B24A3">
        <w:rPr>
          <w:rFonts w:eastAsiaTheme="minorHAnsi"/>
          <w:color w:val="auto"/>
          <w:sz w:val="22"/>
          <w:szCs w:val="22"/>
          <w:u w:val="single"/>
          <w:lang w:eastAsia="en-US"/>
        </w:rPr>
        <w:t>)</w:t>
      </w:r>
      <w:r w:rsidRPr="00321047">
        <w:rPr>
          <w:rFonts w:eastAsiaTheme="minorHAnsi"/>
          <w:color w:val="auto"/>
          <w:sz w:val="22"/>
          <w:szCs w:val="22"/>
          <w:lang w:eastAsia="en-US"/>
        </w:rPr>
        <w:t xml:space="preserve"> инвалидность;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3) осуждение к лишению свободы;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4) наступление смерти.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</w:p>
    <w:p w:rsidR="002B4D05" w:rsidRPr="00321047" w:rsidRDefault="000B24A3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b/>
          <w:color w:val="auto"/>
          <w:sz w:val="22"/>
          <w:szCs w:val="22"/>
          <w:lang w:eastAsia="en-US"/>
        </w:rPr>
        <w:t>6</w:t>
      </w:r>
      <w:r w:rsidR="002B4D05" w:rsidRPr="00321047">
        <w:rPr>
          <w:rFonts w:eastAsiaTheme="minorHAnsi"/>
          <w:b/>
          <w:color w:val="auto"/>
          <w:sz w:val="22"/>
          <w:szCs w:val="22"/>
          <w:lang w:eastAsia="en-US"/>
        </w:rPr>
        <w:t>.</w:t>
      </w:r>
      <w:r w:rsidR="002B4D05" w:rsidRPr="00321047">
        <w:rPr>
          <w:rFonts w:eastAsiaTheme="minorHAnsi"/>
          <w:b/>
          <w:bCs/>
          <w:color w:val="auto"/>
          <w:sz w:val="22"/>
          <w:szCs w:val="22"/>
          <w:lang w:eastAsia="en-US"/>
        </w:rPr>
        <w:t>Источниками права социального обеспечения являются: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1) Уголовный кодекс РФ;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2) Гражданский кодекс РФ;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3</w:t>
      </w:r>
      <w:r w:rsidRPr="000B24A3">
        <w:rPr>
          <w:rFonts w:eastAsiaTheme="minorHAnsi"/>
          <w:color w:val="auto"/>
          <w:sz w:val="22"/>
          <w:szCs w:val="22"/>
          <w:u w:val="single"/>
          <w:lang w:eastAsia="en-US"/>
        </w:rPr>
        <w:t>)</w:t>
      </w:r>
      <w:r w:rsidRPr="00321047">
        <w:rPr>
          <w:rFonts w:eastAsiaTheme="minorHAnsi"/>
          <w:color w:val="auto"/>
          <w:sz w:val="22"/>
          <w:szCs w:val="22"/>
          <w:lang w:eastAsia="en-US"/>
        </w:rPr>
        <w:t xml:space="preserve"> Закон о трудовых пенсиях;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4) Административное право.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</w:p>
    <w:p w:rsidR="002B4D05" w:rsidRPr="00321047" w:rsidRDefault="000B24A3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b/>
          <w:color w:val="auto"/>
          <w:sz w:val="22"/>
          <w:szCs w:val="22"/>
          <w:lang w:eastAsia="en-US"/>
        </w:rPr>
        <w:t>7</w:t>
      </w:r>
      <w:r w:rsidR="002B4D05" w:rsidRPr="00321047">
        <w:rPr>
          <w:rFonts w:eastAsiaTheme="minorHAnsi"/>
          <w:b/>
          <w:color w:val="auto"/>
          <w:sz w:val="22"/>
          <w:szCs w:val="22"/>
          <w:lang w:eastAsia="en-US"/>
        </w:rPr>
        <w:t>.</w:t>
      </w:r>
      <w:r w:rsidR="002B4D05" w:rsidRPr="00321047">
        <w:rPr>
          <w:rFonts w:eastAsiaTheme="minorHAnsi"/>
          <w:b/>
          <w:bCs/>
          <w:color w:val="auto"/>
          <w:sz w:val="22"/>
          <w:szCs w:val="22"/>
          <w:lang w:eastAsia="en-US"/>
        </w:rPr>
        <w:t>Цель предоставления мер социальной защиты заключается в том, чтобы: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1) поднять жизненный уровень населения страны;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2) довести доходы всего населения до прожиточного минимума;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3</w:t>
      </w:r>
      <w:r w:rsidRPr="000B24A3">
        <w:rPr>
          <w:rFonts w:eastAsiaTheme="minorHAnsi"/>
          <w:color w:val="auto"/>
          <w:sz w:val="22"/>
          <w:szCs w:val="22"/>
          <w:u w:val="single"/>
          <w:lang w:eastAsia="en-US"/>
        </w:rPr>
        <w:t>)</w:t>
      </w:r>
      <w:r w:rsidRPr="00321047">
        <w:rPr>
          <w:rFonts w:eastAsiaTheme="minorHAnsi"/>
          <w:color w:val="auto"/>
          <w:sz w:val="22"/>
          <w:szCs w:val="22"/>
          <w:lang w:eastAsia="en-US"/>
        </w:rPr>
        <w:t xml:space="preserve"> компенсировать или свести к минимуму последствия изменения материального и (или) социального положения граждан вследствие наступления страхового риска;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4) помочь гражданам в трудной жизненной ситуации.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</w:p>
    <w:p w:rsidR="002B4D05" w:rsidRPr="00321047" w:rsidRDefault="000B24A3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b/>
          <w:color w:val="auto"/>
          <w:sz w:val="22"/>
          <w:szCs w:val="22"/>
          <w:lang w:eastAsia="en-US"/>
        </w:rPr>
        <w:t>8</w:t>
      </w:r>
      <w:r w:rsidR="002B4D05" w:rsidRPr="00321047">
        <w:rPr>
          <w:rFonts w:eastAsiaTheme="minorHAnsi"/>
          <w:b/>
          <w:color w:val="auto"/>
          <w:sz w:val="22"/>
          <w:szCs w:val="22"/>
          <w:lang w:eastAsia="en-US"/>
        </w:rPr>
        <w:t>.</w:t>
      </w:r>
      <w:r w:rsidR="002B4D05" w:rsidRPr="00321047">
        <w:rPr>
          <w:rFonts w:eastAsiaTheme="minorHAnsi"/>
          <w:b/>
          <w:bCs/>
          <w:color w:val="auto"/>
          <w:sz w:val="22"/>
          <w:szCs w:val="22"/>
          <w:lang w:eastAsia="en-US"/>
        </w:rPr>
        <w:t>В зависимости от источника денежных средств необходимо различать следующие виды социального обеспечения: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1</w:t>
      </w:r>
      <w:r w:rsidRPr="000B24A3">
        <w:rPr>
          <w:rFonts w:eastAsiaTheme="minorHAnsi"/>
          <w:color w:val="auto"/>
          <w:sz w:val="22"/>
          <w:szCs w:val="22"/>
          <w:u w:val="single"/>
          <w:lang w:eastAsia="en-US"/>
        </w:rPr>
        <w:t>)</w:t>
      </w:r>
      <w:r w:rsidRPr="00321047">
        <w:rPr>
          <w:rFonts w:eastAsiaTheme="minorHAnsi"/>
          <w:color w:val="auto"/>
          <w:sz w:val="22"/>
          <w:szCs w:val="22"/>
          <w:lang w:eastAsia="en-US"/>
        </w:rPr>
        <w:t xml:space="preserve"> государственное социальное обеспечение;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2</w:t>
      </w:r>
      <w:r w:rsidRPr="000B24A3">
        <w:rPr>
          <w:rFonts w:eastAsiaTheme="minorHAnsi"/>
          <w:color w:val="auto"/>
          <w:sz w:val="22"/>
          <w:szCs w:val="22"/>
          <w:u w:val="single"/>
          <w:lang w:eastAsia="en-US"/>
        </w:rPr>
        <w:t>)</w:t>
      </w:r>
      <w:r w:rsidRPr="00321047">
        <w:rPr>
          <w:rFonts w:eastAsiaTheme="minorHAnsi"/>
          <w:color w:val="auto"/>
          <w:sz w:val="22"/>
          <w:szCs w:val="22"/>
          <w:lang w:eastAsia="en-US"/>
        </w:rPr>
        <w:t xml:space="preserve"> негосударственное социальное обеспечение;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3) частная благотворительность;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4) гуманитарная помощь.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</w:p>
    <w:p w:rsidR="002B4D05" w:rsidRPr="00321047" w:rsidRDefault="000B24A3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b/>
          <w:color w:val="auto"/>
          <w:sz w:val="22"/>
          <w:szCs w:val="22"/>
          <w:lang w:eastAsia="en-US"/>
        </w:rPr>
        <w:t>9</w:t>
      </w:r>
      <w:r w:rsidR="002B4D05" w:rsidRPr="00321047">
        <w:rPr>
          <w:rFonts w:eastAsiaTheme="minorHAnsi"/>
          <w:color w:val="auto"/>
          <w:sz w:val="22"/>
          <w:szCs w:val="22"/>
          <w:lang w:eastAsia="en-US"/>
        </w:rPr>
        <w:t xml:space="preserve">. </w:t>
      </w:r>
      <w:r w:rsidR="002B4D05" w:rsidRPr="00321047">
        <w:rPr>
          <w:rFonts w:eastAsiaTheme="minorHAnsi"/>
          <w:b/>
          <w:bCs/>
          <w:color w:val="auto"/>
          <w:sz w:val="22"/>
          <w:szCs w:val="22"/>
          <w:lang w:eastAsia="en-US"/>
        </w:rPr>
        <w:t>Понятия «социальная защита» и «социальное обеспечение» соотносятся между собой следующим образом: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u w:val="single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1) как целое и его часть</w:t>
      </w:r>
      <w:r w:rsidRPr="00321047">
        <w:rPr>
          <w:rFonts w:eastAsiaTheme="minorHAnsi"/>
          <w:color w:val="auto"/>
          <w:sz w:val="22"/>
          <w:szCs w:val="22"/>
          <w:u w:val="single"/>
          <w:lang w:eastAsia="en-US"/>
        </w:rPr>
        <w:t>;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2) как две равные величины;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3) как две разные величины, ничем между собой не связанные;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4) эти понятия в принципе нельзя сравнивать.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</w:p>
    <w:p w:rsidR="002B4D05" w:rsidRPr="00321047" w:rsidRDefault="000B24A3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b/>
          <w:color w:val="auto"/>
          <w:sz w:val="22"/>
          <w:szCs w:val="22"/>
          <w:lang w:eastAsia="en-US"/>
        </w:rPr>
        <w:t>10</w:t>
      </w:r>
      <w:r w:rsidR="002B4D05" w:rsidRPr="00321047">
        <w:rPr>
          <w:rFonts w:eastAsiaTheme="minorHAnsi"/>
          <w:b/>
          <w:color w:val="auto"/>
          <w:sz w:val="22"/>
          <w:szCs w:val="22"/>
          <w:lang w:eastAsia="en-US"/>
        </w:rPr>
        <w:t>.</w:t>
      </w:r>
      <w:r w:rsidR="002B4D05" w:rsidRPr="00321047">
        <w:rPr>
          <w:rFonts w:eastAsiaTheme="minorHAnsi"/>
          <w:b/>
          <w:bCs/>
          <w:color w:val="auto"/>
          <w:sz w:val="22"/>
          <w:szCs w:val="22"/>
          <w:lang w:eastAsia="en-US"/>
        </w:rPr>
        <w:t>Субъектами отношений по обязательному социальному страхованию являются: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1</w:t>
      </w:r>
      <w:r w:rsidRPr="000B24A3">
        <w:rPr>
          <w:rFonts w:eastAsiaTheme="minorHAnsi"/>
          <w:color w:val="auto"/>
          <w:sz w:val="22"/>
          <w:szCs w:val="22"/>
          <w:u w:val="single"/>
          <w:lang w:eastAsia="en-US"/>
        </w:rPr>
        <w:t>)</w:t>
      </w:r>
      <w:r w:rsidRPr="00321047">
        <w:rPr>
          <w:rFonts w:eastAsiaTheme="minorHAnsi"/>
          <w:color w:val="auto"/>
          <w:sz w:val="22"/>
          <w:szCs w:val="22"/>
          <w:lang w:eastAsia="en-US"/>
        </w:rPr>
        <w:t xml:space="preserve"> страхователи;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u w:val="single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2</w:t>
      </w:r>
      <w:r w:rsidRPr="000B24A3">
        <w:rPr>
          <w:rFonts w:eastAsiaTheme="minorHAnsi"/>
          <w:color w:val="auto"/>
          <w:sz w:val="22"/>
          <w:szCs w:val="22"/>
          <w:u w:val="single"/>
          <w:lang w:eastAsia="en-US"/>
        </w:rPr>
        <w:t>)</w:t>
      </w:r>
      <w:r w:rsidRPr="00321047">
        <w:rPr>
          <w:rFonts w:eastAsiaTheme="minorHAnsi"/>
          <w:color w:val="auto"/>
          <w:sz w:val="22"/>
          <w:szCs w:val="22"/>
          <w:lang w:eastAsia="en-US"/>
        </w:rPr>
        <w:t xml:space="preserve"> страховщик</w:t>
      </w:r>
      <w:r w:rsidRPr="000B24A3">
        <w:rPr>
          <w:rFonts w:eastAsiaTheme="minorHAnsi"/>
          <w:color w:val="auto"/>
          <w:sz w:val="22"/>
          <w:szCs w:val="22"/>
          <w:lang w:eastAsia="en-US"/>
        </w:rPr>
        <w:t>и;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3) заемщики;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4) кредиторы.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</w:p>
    <w:p w:rsidR="002B4D05" w:rsidRPr="00321047" w:rsidRDefault="000B24A3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b/>
          <w:color w:val="auto"/>
          <w:sz w:val="22"/>
          <w:szCs w:val="22"/>
          <w:lang w:eastAsia="en-US"/>
        </w:rPr>
        <w:t>11</w:t>
      </w:r>
      <w:r w:rsidR="002B4D05" w:rsidRPr="00321047">
        <w:rPr>
          <w:rFonts w:eastAsiaTheme="minorHAnsi"/>
          <w:b/>
          <w:color w:val="auto"/>
          <w:sz w:val="22"/>
          <w:szCs w:val="22"/>
          <w:lang w:eastAsia="en-US"/>
        </w:rPr>
        <w:t>.</w:t>
      </w:r>
      <w:r w:rsidR="002B4D05" w:rsidRPr="00321047">
        <w:rPr>
          <w:rFonts w:eastAsiaTheme="minorHAnsi"/>
          <w:b/>
          <w:bCs/>
          <w:color w:val="auto"/>
          <w:sz w:val="22"/>
          <w:szCs w:val="22"/>
          <w:lang w:eastAsia="en-US"/>
        </w:rPr>
        <w:t>В качестве страховщиков по обязательному социальному страхованию могут выступать: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1) органы социальной защиты населения;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2) органы местного самоуправления;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3) работодатели;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4</w:t>
      </w:r>
      <w:r w:rsidRPr="000B24A3">
        <w:rPr>
          <w:rFonts w:eastAsiaTheme="minorHAnsi"/>
          <w:color w:val="auto"/>
          <w:sz w:val="22"/>
          <w:szCs w:val="22"/>
          <w:u w:val="single"/>
          <w:lang w:eastAsia="en-US"/>
        </w:rPr>
        <w:t>)</w:t>
      </w:r>
      <w:r w:rsidRPr="00321047">
        <w:rPr>
          <w:rFonts w:eastAsiaTheme="minorHAnsi"/>
          <w:color w:val="auto"/>
          <w:sz w:val="22"/>
          <w:szCs w:val="22"/>
          <w:lang w:eastAsia="en-US"/>
        </w:rPr>
        <w:t xml:space="preserve"> государственные внебюджетные социальные фонды.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u w:val="single"/>
          <w:lang w:eastAsia="en-US"/>
        </w:rPr>
      </w:pPr>
    </w:p>
    <w:p w:rsidR="002B4D05" w:rsidRPr="00321047" w:rsidRDefault="000B24A3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b/>
          <w:color w:val="auto"/>
          <w:sz w:val="22"/>
          <w:szCs w:val="22"/>
          <w:lang w:eastAsia="en-US"/>
        </w:rPr>
        <w:t>12</w:t>
      </w:r>
      <w:r w:rsidR="002B4D05" w:rsidRPr="00321047">
        <w:rPr>
          <w:rFonts w:eastAsiaTheme="minorHAnsi"/>
          <w:b/>
          <w:color w:val="auto"/>
          <w:sz w:val="22"/>
          <w:szCs w:val="22"/>
          <w:lang w:eastAsia="en-US"/>
        </w:rPr>
        <w:t>.</w:t>
      </w:r>
      <w:r w:rsidR="002B4D05" w:rsidRPr="00321047">
        <w:rPr>
          <w:rFonts w:eastAsiaTheme="minorHAnsi"/>
          <w:b/>
          <w:bCs/>
          <w:color w:val="auto"/>
          <w:sz w:val="22"/>
          <w:szCs w:val="22"/>
          <w:lang w:eastAsia="en-US"/>
        </w:rPr>
        <w:t>Предмет права социального обеспечения — это: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1) совокупность приемов и способов, при помощи которых регулируются отношения по социальному обеспечению;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2) совокупность правовых норм, регулирующих отношения по социальной защите населения;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3</w:t>
      </w:r>
      <w:r w:rsidRPr="000B24A3">
        <w:rPr>
          <w:rFonts w:eastAsiaTheme="minorHAnsi"/>
          <w:color w:val="auto"/>
          <w:sz w:val="22"/>
          <w:szCs w:val="22"/>
          <w:u w:val="single"/>
          <w:lang w:eastAsia="en-US"/>
        </w:rPr>
        <w:t>)</w:t>
      </w:r>
      <w:r w:rsidRPr="00321047">
        <w:rPr>
          <w:rFonts w:eastAsiaTheme="minorHAnsi"/>
          <w:color w:val="auto"/>
          <w:sz w:val="22"/>
          <w:szCs w:val="22"/>
          <w:lang w:eastAsia="en-US"/>
        </w:rPr>
        <w:t xml:space="preserve"> совокупность правоотношений, регулируемых нормами данной отрасли права;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4) основные идеи, руководящие начала, на которых строится данная отрасль права.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</w:p>
    <w:p w:rsidR="002B4D05" w:rsidRPr="00321047" w:rsidRDefault="000B24A3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b/>
          <w:color w:val="auto"/>
          <w:sz w:val="22"/>
          <w:szCs w:val="22"/>
          <w:lang w:eastAsia="en-US"/>
        </w:rPr>
        <w:t>13</w:t>
      </w:r>
      <w:r w:rsidR="002B4D05" w:rsidRPr="00321047">
        <w:rPr>
          <w:rFonts w:eastAsiaTheme="minorHAnsi"/>
          <w:b/>
          <w:color w:val="auto"/>
          <w:sz w:val="22"/>
          <w:szCs w:val="22"/>
          <w:lang w:eastAsia="en-US"/>
        </w:rPr>
        <w:t>.</w:t>
      </w:r>
      <w:r w:rsidR="002B4D05" w:rsidRPr="00321047">
        <w:rPr>
          <w:rFonts w:eastAsiaTheme="minorHAnsi"/>
          <w:b/>
          <w:bCs/>
          <w:color w:val="auto"/>
          <w:sz w:val="22"/>
          <w:szCs w:val="22"/>
          <w:lang w:eastAsia="en-US"/>
        </w:rPr>
        <w:t>Субъектами правоотношений в праве социального обеспечения являются: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1) физические лица — наемные работники;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2) физические лица — работодатели;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3) физические лица — граждане Российской Федерации;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4</w:t>
      </w:r>
      <w:r w:rsidRPr="000B24A3">
        <w:rPr>
          <w:rFonts w:eastAsiaTheme="minorHAnsi"/>
          <w:color w:val="auto"/>
          <w:sz w:val="22"/>
          <w:szCs w:val="22"/>
          <w:u w:val="single"/>
          <w:lang w:eastAsia="en-US"/>
        </w:rPr>
        <w:t>)</w:t>
      </w:r>
      <w:r w:rsidRPr="00321047">
        <w:rPr>
          <w:rFonts w:eastAsiaTheme="minorHAnsi"/>
          <w:color w:val="auto"/>
          <w:sz w:val="22"/>
          <w:szCs w:val="22"/>
          <w:lang w:eastAsia="en-US"/>
        </w:rPr>
        <w:t xml:space="preserve"> любые физические лица независимо от гражданства и правового статуса в трудовых отношениях.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</w:p>
    <w:p w:rsidR="002B4D05" w:rsidRPr="00321047" w:rsidRDefault="000B24A3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b/>
          <w:color w:val="auto"/>
          <w:sz w:val="22"/>
          <w:szCs w:val="22"/>
          <w:lang w:eastAsia="en-US"/>
        </w:rPr>
        <w:t>14</w:t>
      </w:r>
      <w:r w:rsidR="002B4D05" w:rsidRPr="00321047">
        <w:rPr>
          <w:rFonts w:eastAsiaTheme="minorHAnsi"/>
          <w:b/>
          <w:color w:val="auto"/>
          <w:sz w:val="22"/>
          <w:szCs w:val="22"/>
          <w:lang w:eastAsia="en-US"/>
        </w:rPr>
        <w:t>.</w:t>
      </w:r>
      <w:r w:rsidR="002B4D05" w:rsidRPr="00321047">
        <w:rPr>
          <w:rFonts w:eastAsiaTheme="minorHAnsi"/>
          <w:b/>
          <w:bCs/>
          <w:color w:val="auto"/>
          <w:sz w:val="22"/>
          <w:szCs w:val="22"/>
          <w:lang w:eastAsia="en-US"/>
        </w:rPr>
        <w:t>Объектами правоотношений в праве социального обеспечения являются:</w:t>
      </w:r>
    </w:p>
    <w:p w:rsidR="005B260C" w:rsidRDefault="005B260C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>1</w:t>
      </w:r>
      <w:r w:rsidRPr="00321047">
        <w:rPr>
          <w:rFonts w:eastAsiaTheme="minorHAnsi"/>
          <w:color w:val="auto"/>
          <w:sz w:val="22"/>
          <w:szCs w:val="22"/>
          <w:lang w:eastAsia="en-US"/>
        </w:rPr>
        <w:t>) транспортные у</w:t>
      </w:r>
      <w:r>
        <w:rPr>
          <w:rFonts w:eastAsiaTheme="minorHAnsi"/>
          <w:color w:val="auto"/>
          <w:sz w:val="22"/>
          <w:szCs w:val="22"/>
          <w:lang w:eastAsia="en-US"/>
        </w:rPr>
        <w:t>слуги общественного транспорта.</w:t>
      </w:r>
    </w:p>
    <w:p w:rsidR="002B4D05" w:rsidRPr="00321047" w:rsidRDefault="005B260C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>2</w:t>
      </w:r>
      <w:r w:rsidR="002B4D05" w:rsidRPr="00321047">
        <w:rPr>
          <w:rFonts w:eastAsiaTheme="minorHAnsi"/>
          <w:color w:val="auto"/>
          <w:sz w:val="22"/>
          <w:szCs w:val="22"/>
          <w:lang w:eastAsia="en-US"/>
        </w:rPr>
        <w:t>) заработная плата;</w:t>
      </w:r>
    </w:p>
    <w:p w:rsidR="002B4D05" w:rsidRPr="00321047" w:rsidRDefault="005B260C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>3</w:t>
      </w:r>
      <w:r w:rsidR="002B4D05" w:rsidRPr="00321047">
        <w:rPr>
          <w:rFonts w:eastAsiaTheme="minorHAnsi"/>
          <w:color w:val="auto"/>
          <w:sz w:val="22"/>
          <w:szCs w:val="22"/>
          <w:lang w:eastAsia="en-US"/>
        </w:rPr>
        <w:t>) ежемесячные страховые выплаты;</w:t>
      </w:r>
    </w:p>
    <w:p w:rsidR="002B4D05" w:rsidRPr="00321047" w:rsidRDefault="005B260C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>4</w:t>
      </w:r>
      <w:r w:rsidR="002B4D05" w:rsidRPr="00321047">
        <w:rPr>
          <w:rFonts w:eastAsiaTheme="minorHAnsi"/>
          <w:color w:val="auto"/>
          <w:sz w:val="22"/>
          <w:szCs w:val="22"/>
          <w:lang w:eastAsia="en-US"/>
        </w:rPr>
        <w:t>) пенсии;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</w:p>
    <w:p w:rsidR="002B4D05" w:rsidRPr="00321047" w:rsidRDefault="005B260C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b/>
          <w:color w:val="auto"/>
          <w:sz w:val="22"/>
          <w:szCs w:val="22"/>
          <w:lang w:eastAsia="en-US"/>
        </w:rPr>
        <w:t>15</w:t>
      </w:r>
      <w:r w:rsidR="002B4D05" w:rsidRPr="00321047">
        <w:rPr>
          <w:rFonts w:eastAsiaTheme="minorHAnsi"/>
          <w:b/>
          <w:color w:val="auto"/>
          <w:sz w:val="22"/>
          <w:szCs w:val="22"/>
          <w:lang w:eastAsia="en-US"/>
        </w:rPr>
        <w:t>.</w:t>
      </w:r>
      <w:r w:rsidR="002B4D05" w:rsidRPr="00321047">
        <w:rPr>
          <w:rFonts w:eastAsiaTheme="minorHAnsi"/>
          <w:b/>
          <w:bCs/>
          <w:color w:val="auto"/>
          <w:sz w:val="22"/>
          <w:szCs w:val="22"/>
          <w:lang w:eastAsia="en-US"/>
        </w:rPr>
        <w:t>Метод права социального обеспечения — это: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1) основные идеи, руководящие начала, на которых строится данная отрасль права;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2</w:t>
      </w:r>
      <w:r w:rsidRPr="005B260C">
        <w:rPr>
          <w:rFonts w:eastAsiaTheme="minorHAnsi"/>
          <w:color w:val="auto"/>
          <w:sz w:val="22"/>
          <w:szCs w:val="22"/>
          <w:u w:val="single"/>
          <w:lang w:eastAsia="en-US"/>
        </w:rPr>
        <w:t>)</w:t>
      </w:r>
      <w:r w:rsidRPr="00321047">
        <w:rPr>
          <w:rFonts w:eastAsiaTheme="minorHAnsi"/>
          <w:color w:val="auto"/>
          <w:sz w:val="22"/>
          <w:szCs w:val="22"/>
          <w:lang w:eastAsia="en-US"/>
        </w:rPr>
        <w:t xml:space="preserve"> совокупность приемов и способов, при помощи которых регулируются общественные отношения, составляющие предмет данной отрасли права;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3) совокупность правовых норм, регулирующих отношения по социальной защите населения;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4) нормативные акты, регулирующие правоотношения по социальному обеспечению.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</w:p>
    <w:p w:rsidR="002B4D05" w:rsidRPr="00321047" w:rsidRDefault="005B260C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b/>
          <w:color w:val="auto"/>
          <w:sz w:val="22"/>
          <w:szCs w:val="22"/>
          <w:lang w:eastAsia="en-US"/>
        </w:rPr>
        <w:t>16</w:t>
      </w:r>
      <w:r w:rsidR="002B4D05" w:rsidRPr="00321047">
        <w:rPr>
          <w:rFonts w:eastAsiaTheme="minorHAnsi"/>
          <w:b/>
          <w:color w:val="auto"/>
          <w:sz w:val="22"/>
          <w:szCs w:val="22"/>
          <w:lang w:eastAsia="en-US"/>
        </w:rPr>
        <w:t>.</w:t>
      </w:r>
      <w:r w:rsidR="002B4D05" w:rsidRPr="00321047">
        <w:rPr>
          <w:rFonts w:eastAsiaTheme="minorHAnsi"/>
          <w:b/>
          <w:bCs/>
          <w:color w:val="auto"/>
          <w:sz w:val="22"/>
          <w:szCs w:val="22"/>
          <w:lang w:eastAsia="en-US"/>
        </w:rPr>
        <w:t>Отраслевыми принципами права социального обеспечения являются:</w:t>
      </w:r>
    </w:p>
    <w:p w:rsidR="005B260C" w:rsidRDefault="005B260C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>1</w:t>
      </w:r>
      <w:r w:rsidRPr="00321047">
        <w:rPr>
          <w:rFonts w:eastAsiaTheme="minorHAnsi"/>
          <w:color w:val="auto"/>
          <w:sz w:val="22"/>
          <w:szCs w:val="22"/>
          <w:lang w:eastAsia="en-US"/>
        </w:rPr>
        <w:t>) принцип всеобщности и досту</w:t>
      </w:r>
      <w:r>
        <w:rPr>
          <w:rFonts w:eastAsiaTheme="minorHAnsi"/>
          <w:color w:val="auto"/>
          <w:sz w:val="22"/>
          <w:szCs w:val="22"/>
          <w:lang w:eastAsia="en-US"/>
        </w:rPr>
        <w:t>пности социального обеспечения.</w:t>
      </w:r>
    </w:p>
    <w:p w:rsidR="002B4D05" w:rsidRPr="00321047" w:rsidRDefault="005B260C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>2</w:t>
      </w:r>
      <w:r w:rsidR="002B4D05" w:rsidRPr="00321047">
        <w:rPr>
          <w:rFonts w:eastAsiaTheme="minorHAnsi"/>
          <w:color w:val="auto"/>
          <w:sz w:val="22"/>
          <w:szCs w:val="22"/>
          <w:lang w:eastAsia="en-US"/>
        </w:rPr>
        <w:t>) принцип презумпции невиновности;</w:t>
      </w:r>
    </w:p>
    <w:p w:rsidR="002B4D05" w:rsidRPr="00321047" w:rsidRDefault="005B260C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>3</w:t>
      </w:r>
      <w:r w:rsidR="002B4D05" w:rsidRPr="00321047">
        <w:rPr>
          <w:rFonts w:eastAsiaTheme="minorHAnsi"/>
          <w:color w:val="auto"/>
          <w:sz w:val="22"/>
          <w:szCs w:val="22"/>
          <w:lang w:eastAsia="en-US"/>
        </w:rPr>
        <w:t>) принцип законности;</w:t>
      </w:r>
    </w:p>
    <w:p w:rsidR="002B4D05" w:rsidRPr="00321047" w:rsidRDefault="005B260C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>4</w:t>
      </w:r>
      <w:r w:rsidR="002B4D05" w:rsidRPr="00321047">
        <w:rPr>
          <w:rFonts w:eastAsiaTheme="minorHAnsi"/>
          <w:color w:val="auto"/>
          <w:sz w:val="22"/>
          <w:szCs w:val="22"/>
          <w:lang w:eastAsia="en-US"/>
        </w:rPr>
        <w:t>) принцип личности;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u w:val="single"/>
          <w:lang w:eastAsia="en-US"/>
        </w:rPr>
      </w:pPr>
    </w:p>
    <w:p w:rsidR="002B4D05" w:rsidRPr="00321047" w:rsidRDefault="005B260C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b/>
          <w:color w:val="auto"/>
          <w:sz w:val="22"/>
          <w:szCs w:val="22"/>
          <w:lang w:eastAsia="en-US"/>
        </w:rPr>
        <w:t>17</w:t>
      </w:r>
      <w:r w:rsidR="002B4D05" w:rsidRPr="00321047">
        <w:rPr>
          <w:rFonts w:eastAsiaTheme="minorHAnsi"/>
          <w:b/>
          <w:color w:val="auto"/>
          <w:sz w:val="22"/>
          <w:szCs w:val="22"/>
          <w:lang w:eastAsia="en-US"/>
        </w:rPr>
        <w:t>.</w:t>
      </w:r>
      <w:r w:rsidR="002B4D05" w:rsidRPr="00321047">
        <w:rPr>
          <w:rFonts w:eastAsiaTheme="minorHAnsi"/>
          <w:b/>
          <w:bCs/>
          <w:color w:val="auto"/>
          <w:sz w:val="22"/>
          <w:szCs w:val="22"/>
          <w:lang w:eastAsia="en-US"/>
        </w:rPr>
        <w:t>Прожиточный минимум — это: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1) стоимость продуктов питания в расчете на один месяц;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2) стоимость продуктов питания и предметов одежды в расчете на месяц;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3) стоимость потребительской корзины;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4</w:t>
      </w:r>
      <w:r w:rsidRPr="005B260C">
        <w:rPr>
          <w:rFonts w:eastAsiaTheme="minorHAnsi"/>
          <w:color w:val="auto"/>
          <w:sz w:val="22"/>
          <w:szCs w:val="22"/>
          <w:u w:val="single"/>
          <w:lang w:eastAsia="en-US"/>
        </w:rPr>
        <w:t>)</w:t>
      </w:r>
      <w:r w:rsidRPr="00321047">
        <w:rPr>
          <w:rFonts w:eastAsiaTheme="minorHAnsi"/>
          <w:color w:val="auto"/>
          <w:sz w:val="22"/>
          <w:szCs w:val="22"/>
          <w:lang w:eastAsia="en-US"/>
        </w:rPr>
        <w:t xml:space="preserve"> стоимость потребительской корзины, а также обязательные платежи и сборы.</w:t>
      </w:r>
    </w:p>
    <w:p w:rsidR="002B4D05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</w:p>
    <w:p w:rsidR="005B260C" w:rsidRPr="00321047" w:rsidRDefault="005B260C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</w:p>
    <w:p w:rsidR="002B4D05" w:rsidRPr="00321047" w:rsidRDefault="0008549E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b/>
          <w:color w:val="auto"/>
          <w:sz w:val="22"/>
          <w:szCs w:val="22"/>
          <w:lang w:eastAsia="en-US"/>
        </w:rPr>
        <w:t>18</w:t>
      </w:r>
      <w:r w:rsidR="002B4D05" w:rsidRPr="00321047">
        <w:rPr>
          <w:rFonts w:eastAsiaTheme="minorHAnsi"/>
          <w:b/>
          <w:color w:val="auto"/>
          <w:sz w:val="22"/>
          <w:szCs w:val="22"/>
          <w:lang w:eastAsia="en-US"/>
        </w:rPr>
        <w:t>.</w:t>
      </w:r>
      <w:r w:rsidR="002B4D05" w:rsidRPr="00321047">
        <w:rPr>
          <w:rFonts w:eastAsiaTheme="minorHAnsi"/>
          <w:b/>
          <w:bCs/>
          <w:color w:val="auto"/>
          <w:sz w:val="22"/>
          <w:szCs w:val="22"/>
          <w:lang w:eastAsia="en-US"/>
        </w:rPr>
        <w:t>Потребительская корзина — это: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1) минимальный набор продуктов питания, необходимых для сохранения здоровья человека и обеспечения его жизнедеятельности;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lastRenderedPageBreak/>
        <w:t>2) минимальный набор продуктов питания и непродовольственных товаров, необходимых для сохранения здоровья человека и обеспечения его жизнедеятельности;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3</w:t>
      </w:r>
      <w:r w:rsidRPr="0008549E">
        <w:rPr>
          <w:rFonts w:eastAsiaTheme="minorHAnsi"/>
          <w:color w:val="auto"/>
          <w:sz w:val="22"/>
          <w:szCs w:val="22"/>
          <w:u w:val="single"/>
          <w:lang w:eastAsia="en-US"/>
        </w:rPr>
        <w:t>)</w:t>
      </w:r>
      <w:r w:rsidRPr="00321047">
        <w:rPr>
          <w:rFonts w:eastAsiaTheme="minorHAnsi"/>
          <w:color w:val="auto"/>
          <w:sz w:val="22"/>
          <w:szCs w:val="22"/>
          <w:lang w:eastAsia="en-US"/>
        </w:rPr>
        <w:t xml:space="preserve"> минимальный набор продуктов питания, непродовольственных товаров и услуг, необходимых для сохранения здоровья человека и обеспечения его жизнедеятельности;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4) минимальный набор продуктов питания, непродовольственных товаров и услуг, необходимых для сохранения здоровья человека.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</w:p>
    <w:p w:rsidR="002B4D05" w:rsidRPr="00321047" w:rsidRDefault="0008549E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b/>
          <w:color w:val="auto"/>
          <w:sz w:val="22"/>
          <w:szCs w:val="22"/>
          <w:lang w:eastAsia="en-US"/>
        </w:rPr>
        <w:t>19</w:t>
      </w:r>
      <w:r w:rsidR="002B4D05" w:rsidRPr="00321047">
        <w:rPr>
          <w:rFonts w:eastAsiaTheme="minorHAnsi"/>
          <w:b/>
          <w:color w:val="auto"/>
          <w:sz w:val="22"/>
          <w:szCs w:val="22"/>
          <w:lang w:eastAsia="en-US"/>
        </w:rPr>
        <w:t>.</w:t>
      </w:r>
      <w:r w:rsidR="002B4D05" w:rsidRPr="00321047">
        <w:rPr>
          <w:rFonts w:eastAsiaTheme="minorHAnsi"/>
          <w:b/>
          <w:bCs/>
          <w:color w:val="auto"/>
          <w:sz w:val="22"/>
          <w:szCs w:val="22"/>
          <w:lang w:eastAsia="en-US"/>
        </w:rPr>
        <w:t>Прожиточный минимум устанавливается: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1) каждые три месяца;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2) каждые шесть месяцев;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3) каждый год;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4) один раз в три года.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</w:p>
    <w:p w:rsidR="002B4D05" w:rsidRPr="00321047" w:rsidRDefault="0008549E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b/>
          <w:color w:val="auto"/>
          <w:sz w:val="22"/>
          <w:szCs w:val="22"/>
          <w:lang w:eastAsia="en-US"/>
        </w:rPr>
        <w:t>20</w:t>
      </w:r>
      <w:r w:rsidR="002B4D05" w:rsidRPr="00321047">
        <w:rPr>
          <w:rFonts w:eastAsiaTheme="minorHAnsi"/>
          <w:b/>
          <w:color w:val="auto"/>
          <w:sz w:val="22"/>
          <w:szCs w:val="22"/>
          <w:lang w:eastAsia="en-US"/>
        </w:rPr>
        <w:t>.</w:t>
      </w:r>
      <w:r w:rsidR="002B4D05" w:rsidRPr="00321047">
        <w:rPr>
          <w:rFonts w:eastAsiaTheme="minorHAnsi"/>
          <w:b/>
          <w:bCs/>
          <w:color w:val="auto"/>
          <w:sz w:val="22"/>
          <w:szCs w:val="22"/>
          <w:lang w:eastAsia="en-US"/>
        </w:rPr>
        <w:t>Институтами права социального обеспечения не являются:</w:t>
      </w:r>
    </w:p>
    <w:p w:rsidR="0008549E" w:rsidRDefault="0008549E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>1) оплата труда;</w:t>
      </w:r>
    </w:p>
    <w:p w:rsidR="002B4D05" w:rsidRPr="00321047" w:rsidRDefault="0008549E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>2</w:t>
      </w:r>
      <w:r w:rsidR="002B4D05" w:rsidRPr="00321047">
        <w:rPr>
          <w:rFonts w:eastAsiaTheme="minorHAnsi"/>
          <w:color w:val="auto"/>
          <w:sz w:val="22"/>
          <w:szCs w:val="22"/>
          <w:lang w:eastAsia="en-US"/>
        </w:rPr>
        <w:t>) социальное обслуживание населения;</w:t>
      </w:r>
    </w:p>
    <w:p w:rsidR="002B4D05" w:rsidRPr="00321047" w:rsidRDefault="0008549E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>3</w:t>
      </w:r>
      <w:r w:rsidR="002B4D05" w:rsidRPr="00321047">
        <w:rPr>
          <w:rFonts w:eastAsiaTheme="minorHAnsi"/>
          <w:color w:val="auto"/>
          <w:sz w:val="22"/>
          <w:szCs w:val="22"/>
          <w:lang w:eastAsia="en-US"/>
        </w:rPr>
        <w:t>) пенсионное обеспечение;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4) ежемесячные денежные выплаты.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</w:p>
    <w:p w:rsidR="002B4D05" w:rsidRPr="00321047" w:rsidRDefault="0008549E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b/>
          <w:color w:val="auto"/>
          <w:sz w:val="22"/>
          <w:szCs w:val="22"/>
          <w:lang w:eastAsia="en-US"/>
        </w:rPr>
        <w:t>21</w:t>
      </w:r>
      <w:r w:rsidR="002B4D05" w:rsidRPr="00321047">
        <w:rPr>
          <w:rFonts w:eastAsiaTheme="minorHAnsi"/>
          <w:b/>
          <w:color w:val="auto"/>
          <w:sz w:val="22"/>
          <w:szCs w:val="22"/>
          <w:lang w:eastAsia="en-US"/>
        </w:rPr>
        <w:t>.</w:t>
      </w:r>
      <w:r w:rsidR="002B4D05" w:rsidRPr="00321047">
        <w:rPr>
          <w:rFonts w:eastAsiaTheme="minorHAnsi"/>
          <w:b/>
          <w:bCs/>
          <w:color w:val="auto"/>
          <w:sz w:val="22"/>
          <w:szCs w:val="22"/>
          <w:lang w:eastAsia="en-US"/>
        </w:rPr>
        <w:t>В социальном обеспечении инвалидность как юридический факт имеет значение: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1) для предоставления льгот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2</w:t>
      </w:r>
      <w:r w:rsidRPr="0008549E">
        <w:rPr>
          <w:rFonts w:eastAsiaTheme="minorHAnsi"/>
          <w:color w:val="auto"/>
          <w:sz w:val="22"/>
          <w:szCs w:val="22"/>
          <w:u w:val="single"/>
          <w:lang w:eastAsia="en-US"/>
        </w:rPr>
        <w:t>)</w:t>
      </w:r>
      <w:r w:rsidRPr="00321047">
        <w:rPr>
          <w:rFonts w:eastAsiaTheme="minorHAnsi"/>
          <w:color w:val="auto"/>
          <w:sz w:val="22"/>
          <w:szCs w:val="22"/>
          <w:lang w:eastAsia="en-US"/>
        </w:rPr>
        <w:t xml:space="preserve"> при назначении пенсии;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3) при установлении величины пособия по безработице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4) при установлении размера оплаты труда;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</w:p>
    <w:p w:rsidR="002B4D05" w:rsidRPr="00321047" w:rsidRDefault="0008549E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b/>
          <w:color w:val="auto"/>
          <w:sz w:val="22"/>
          <w:szCs w:val="22"/>
          <w:lang w:eastAsia="en-US"/>
        </w:rPr>
        <w:t>22</w:t>
      </w:r>
      <w:r w:rsidR="002B4D05" w:rsidRPr="00321047">
        <w:rPr>
          <w:rFonts w:eastAsiaTheme="minorHAnsi"/>
          <w:b/>
          <w:color w:val="auto"/>
          <w:sz w:val="22"/>
          <w:szCs w:val="22"/>
          <w:lang w:eastAsia="en-US"/>
        </w:rPr>
        <w:t>.</w:t>
      </w:r>
      <w:r w:rsidR="002B4D05" w:rsidRPr="00321047">
        <w:rPr>
          <w:rFonts w:eastAsiaTheme="minorHAnsi"/>
          <w:b/>
          <w:bCs/>
          <w:color w:val="auto"/>
          <w:sz w:val="22"/>
          <w:szCs w:val="22"/>
          <w:lang w:eastAsia="en-US"/>
        </w:rPr>
        <w:t>Видами трудового стажа, предусмотренными законодательством, являются: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1</w:t>
      </w:r>
      <w:r w:rsidRPr="0008549E">
        <w:rPr>
          <w:rFonts w:eastAsiaTheme="minorHAnsi"/>
          <w:color w:val="auto"/>
          <w:sz w:val="22"/>
          <w:szCs w:val="22"/>
          <w:u w:val="single"/>
          <w:lang w:eastAsia="en-US"/>
        </w:rPr>
        <w:t>)</w:t>
      </w:r>
      <w:r w:rsidRPr="00321047">
        <w:rPr>
          <w:rFonts w:eastAsiaTheme="minorHAnsi"/>
          <w:color w:val="auto"/>
          <w:sz w:val="22"/>
          <w:szCs w:val="22"/>
          <w:lang w:eastAsia="en-US"/>
        </w:rPr>
        <w:t xml:space="preserve"> страховой;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2) пенсионный;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3) профессиональный;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4</w:t>
      </w:r>
      <w:r w:rsidRPr="0008549E">
        <w:rPr>
          <w:rFonts w:eastAsiaTheme="minorHAnsi"/>
          <w:color w:val="auto"/>
          <w:sz w:val="22"/>
          <w:szCs w:val="22"/>
          <w:u w:val="single"/>
          <w:lang w:eastAsia="en-US"/>
        </w:rPr>
        <w:t>)</w:t>
      </w:r>
      <w:r w:rsidRPr="00321047">
        <w:rPr>
          <w:rFonts w:eastAsiaTheme="minorHAnsi"/>
          <w:color w:val="auto"/>
          <w:sz w:val="22"/>
          <w:szCs w:val="22"/>
          <w:lang w:eastAsia="en-US"/>
        </w:rPr>
        <w:t xml:space="preserve"> специальный.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</w:p>
    <w:p w:rsidR="002B4D05" w:rsidRPr="00321047" w:rsidRDefault="0008549E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b/>
          <w:color w:val="auto"/>
          <w:sz w:val="22"/>
          <w:szCs w:val="22"/>
          <w:lang w:eastAsia="en-US"/>
        </w:rPr>
        <w:t>23</w:t>
      </w:r>
      <w:r w:rsidR="002B4D05" w:rsidRPr="00321047">
        <w:rPr>
          <w:rFonts w:eastAsiaTheme="minorHAnsi"/>
          <w:b/>
          <w:color w:val="auto"/>
          <w:sz w:val="22"/>
          <w:szCs w:val="22"/>
          <w:lang w:eastAsia="en-US"/>
        </w:rPr>
        <w:t>.</w:t>
      </w:r>
      <w:r w:rsidR="002B4D05" w:rsidRPr="00321047">
        <w:rPr>
          <w:rFonts w:eastAsiaTheme="minorHAnsi"/>
          <w:b/>
          <w:bCs/>
          <w:color w:val="auto"/>
          <w:sz w:val="22"/>
          <w:szCs w:val="22"/>
          <w:lang w:eastAsia="en-US"/>
        </w:rPr>
        <w:t>Срок переосвидетельствования инвалидов I группы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1) один раз в полгода;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2) один раз в год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3</w:t>
      </w:r>
      <w:r w:rsidRPr="0008549E">
        <w:rPr>
          <w:rFonts w:eastAsiaTheme="minorHAnsi"/>
          <w:color w:val="auto"/>
          <w:sz w:val="22"/>
          <w:szCs w:val="22"/>
          <w:u w:val="single"/>
          <w:lang w:eastAsia="en-US"/>
        </w:rPr>
        <w:t>)</w:t>
      </w:r>
      <w:r w:rsidRPr="00321047">
        <w:rPr>
          <w:rFonts w:eastAsiaTheme="minorHAnsi"/>
          <w:color w:val="auto"/>
          <w:sz w:val="22"/>
          <w:szCs w:val="22"/>
          <w:lang w:eastAsia="en-US"/>
        </w:rPr>
        <w:t xml:space="preserve"> один раз в два года;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4) один раз в три года.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</w:p>
    <w:p w:rsidR="002B4D05" w:rsidRPr="00321047" w:rsidRDefault="0008549E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b/>
          <w:color w:val="auto"/>
          <w:sz w:val="22"/>
          <w:szCs w:val="22"/>
          <w:lang w:eastAsia="en-US"/>
        </w:rPr>
        <w:t>24</w:t>
      </w:r>
      <w:r w:rsidR="002B4D05" w:rsidRPr="00321047">
        <w:rPr>
          <w:rFonts w:eastAsiaTheme="minorHAnsi"/>
          <w:b/>
          <w:color w:val="auto"/>
          <w:sz w:val="22"/>
          <w:szCs w:val="22"/>
          <w:lang w:eastAsia="en-US"/>
        </w:rPr>
        <w:t>.</w:t>
      </w:r>
      <w:r w:rsidR="002B4D05" w:rsidRPr="00321047">
        <w:rPr>
          <w:rFonts w:eastAsiaTheme="minorHAnsi"/>
          <w:b/>
          <w:bCs/>
          <w:color w:val="auto"/>
          <w:sz w:val="22"/>
          <w:szCs w:val="22"/>
          <w:lang w:eastAsia="en-US"/>
        </w:rPr>
        <w:t>Страховой стаж нужен для пособия: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1) по уходу за ребенком до полутора лет;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2) по временной нетрудоспособности;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3</w:t>
      </w:r>
      <w:r w:rsidRPr="0008549E">
        <w:rPr>
          <w:rFonts w:eastAsiaTheme="minorHAnsi"/>
          <w:color w:val="auto"/>
          <w:sz w:val="22"/>
          <w:szCs w:val="22"/>
          <w:u w:val="single"/>
          <w:lang w:eastAsia="en-US"/>
        </w:rPr>
        <w:t>)</w:t>
      </w:r>
      <w:r w:rsidRPr="00321047">
        <w:rPr>
          <w:rFonts w:eastAsiaTheme="minorHAnsi"/>
          <w:color w:val="auto"/>
          <w:sz w:val="22"/>
          <w:szCs w:val="22"/>
          <w:lang w:eastAsia="en-US"/>
        </w:rPr>
        <w:t xml:space="preserve"> на погребение;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4) при передаче ребенка на воспитание в семью.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</w:p>
    <w:p w:rsidR="002B4D05" w:rsidRPr="00321047" w:rsidRDefault="0008549E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b/>
          <w:color w:val="auto"/>
          <w:sz w:val="22"/>
          <w:szCs w:val="22"/>
          <w:lang w:eastAsia="en-US"/>
        </w:rPr>
        <w:t>25</w:t>
      </w:r>
      <w:r w:rsidR="002B4D05" w:rsidRPr="00321047">
        <w:rPr>
          <w:rFonts w:eastAsiaTheme="minorHAnsi"/>
          <w:b/>
          <w:color w:val="auto"/>
          <w:sz w:val="22"/>
          <w:szCs w:val="22"/>
          <w:lang w:eastAsia="en-US"/>
        </w:rPr>
        <w:t>.</w:t>
      </w:r>
      <w:r w:rsidR="002B4D05" w:rsidRPr="00321047">
        <w:rPr>
          <w:rFonts w:eastAsiaTheme="minorHAnsi"/>
          <w:b/>
          <w:bCs/>
          <w:color w:val="auto"/>
          <w:sz w:val="22"/>
          <w:szCs w:val="22"/>
          <w:lang w:eastAsia="en-US"/>
        </w:rPr>
        <w:t>Каждому застрахованному лицу ПФР и его территориальные органы выдают: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1) страховое свидетельство;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2) регистрационное свидетельство;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3) пенсионную карточку;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4) пенсионное удостоверение.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</w:p>
    <w:p w:rsidR="002B4D05" w:rsidRPr="00321047" w:rsidRDefault="0008549E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b/>
          <w:color w:val="auto"/>
          <w:sz w:val="22"/>
          <w:szCs w:val="22"/>
          <w:lang w:eastAsia="en-US"/>
        </w:rPr>
        <w:t>26</w:t>
      </w:r>
      <w:r w:rsidR="002B4D05" w:rsidRPr="00321047">
        <w:rPr>
          <w:rFonts w:eastAsiaTheme="minorHAnsi"/>
          <w:b/>
          <w:color w:val="auto"/>
          <w:sz w:val="22"/>
          <w:szCs w:val="22"/>
          <w:lang w:eastAsia="en-US"/>
        </w:rPr>
        <w:t>.</w:t>
      </w:r>
      <w:r w:rsidR="002B4D05" w:rsidRPr="00321047">
        <w:rPr>
          <w:rFonts w:eastAsiaTheme="minorHAnsi"/>
          <w:b/>
          <w:bCs/>
          <w:color w:val="auto"/>
          <w:sz w:val="22"/>
          <w:szCs w:val="22"/>
          <w:lang w:eastAsia="en-US"/>
        </w:rPr>
        <w:t>Существуют следующие виды трудовых пенсий: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1) по старости;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2) по возрасту;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3) за выслугу лет;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4) социальная.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</w:p>
    <w:p w:rsidR="002B4D05" w:rsidRPr="00321047" w:rsidRDefault="0008549E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b/>
          <w:color w:val="auto"/>
          <w:sz w:val="22"/>
          <w:szCs w:val="22"/>
          <w:lang w:eastAsia="en-US"/>
        </w:rPr>
        <w:t>27</w:t>
      </w:r>
      <w:r w:rsidR="002B4D05" w:rsidRPr="00321047">
        <w:rPr>
          <w:rFonts w:eastAsiaTheme="minorHAnsi"/>
          <w:b/>
          <w:color w:val="auto"/>
          <w:sz w:val="22"/>
          <w:szCs w:val="22"/>
          <w:lang w:eastAsia="en-US"/>
        </w:rPr>
        <w:t>.</w:t>
      </w:r>
      <w:r w:rsidR="002B4D05" w:rsidRPr="00321047">
        <w:rPr>
          <w:rFonts w:eastAsiaTheme="minorHAnsi"/>
          <w:b/>
          <w:bCs/>
          <w:color w:val="auto"/>
          <w:sz w:val="22"/>
          <w:szCs w:val="22"/>
          <w:lang w:eastAsia="en-US"/>
        </w:rPr>
        <w:t>Имеют право получать одновременно две пенсии: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1) Герои Российской Федерации;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2</w:t>
      </w:r>
      <w:r w:rsidRPr="0008549E">
        <w:rPr>
          <w:rFonts w:eastAsiaTheme="minorHAnsi"/>
          <w:color w:val="auto"/>
          <w:sz w:val="22"/>
          <w:szCs w:val="22"/>
          <w:u w:val="single"/>
          <w:lang w:eastAsia="en-US"/>
        </w:rPr>
        <w:t>)</w:t>
      </w:r>
      <w:r w:rsidRPr="00321047">
        <w:rPr>
          <w:rFonts w:eastAsiaTheme="minorHAnsi"/>
          <w:color w:val="auto"/>
          <w:sz w:val="22"/>
          <w:szCs w:val="22"/>
          <w:lang w:eastAsia="en-US"/>
        </w:rPr>
        <w:t xml:space="preserve"> инвалиды вследствие военной травмы;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3) чемпионы Олимпийских игр;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4</w:t>
      </w:r>
      <w:r w:rsidRPr="0008549E">
        <w:rPr>
          <w:rFonts w:eastAsiaTheme="minorHAnsi"/>
          <w:color w:val="auto"/>
          <w:sz w:val="22"/>
          <w:szCs w:val="22"/>
          <w:u w:val="single"/>
          <w:lang w:eastAsia="en-US"/>
        </w:rPr>
        <w:t>)</w:t>
      </w:r>
      <w:r w:rsidRPr="00321047">
        <w:rPr>
          <w:rFonts w:eastAsiaTheme="minorHAnsi"/>
          <w:color w:val="auto"/>
          <w:sz w:val="22"/>
          <w:szCs w:val="22"/>
          <w:lang w:eastAsia="en-US"/>
        </w:rPr>
        <w:t xml:space="preserve"> лица, пострадавшие от воздействия радиации.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</w:p>
    <w:p w:rsidR="002B4D05" w:rsidRPr="00321047" w:rsidRDefault="0008549E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b/>
          <w:color w:val="auto"/>
          <w:sz w:val="22"/>
          <w:szCs w:val="22"/>
          <w:lang w:eastAsia="en-US"/>
        </w:rPr>
        <w:t>28</w:t>
      </w:r>
      <w:r w:rsidR="002B4D05" w:rsidRPr="00321047">
        <w:rPr>
          <w:rFonts w:eastAsiaTheme="minorHAnsi"/>
          <w:b/>
          <w:color w:val="auto"/>
          <w:sz w:val="22"/>
          <w:szCs w:val="22"/>
          <w:lang w:eastAsia="en-US"/>
        </w:rPr>
        <w:t>.</w:t>
      </w:r>
      <w:r w:rsidR="002B4D05" w:rsidRPr="00321047">
        <w:rPr>
          <w:rFonts w:eastAsiaTheme="minorHAnsi"/>
          <w:b/>
          <w:bCs/>
          <w:color w:val="auto"/>
          <w:sz w:val="22"/>
          <w:szCs w:val="22"/>
          <w:lang w:eastAsia="en-US"/>
        </w:rPr>
        <w:t>Негосударственный пенсионный фонд — это;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lastRenderedPageBreak/>
        <w:t>1) особая организационно-правовая форма некоммерческой организации социального обеспечения;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2) особая организационно-правовая форма коммерческой организации социального обеспечения;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3) особая организационно-правовая форма коммерческой организации социального страхования;</w:t>
      </w:r>
    </w:p>
    <w:p w:rsidR="002B4D05" w:rsidRPr="00321047" w:rsidRDefault="002B4D05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21047">
        <w:rPr>
          <w:rFonts w:eastAsiaTheme="minorHAnsi"/>
          <w:color w:val="auto"/>
          <w:sz w:val="22"/>
          <w:szCs w:val="22"/>
          <w:lang w:eastAsia="en-US"/>
        </w:rPr>
        <w:t>4) особая организационно-правовая форма некоммерческой организации социального страхования.</w:t>
      </w:r>
    </w:p>
    <w:p w:rsidR="002B4D05" w:rsidRPr="00321047" w:rsidRDefault="002B4D05" w:rsidP="00321047">
      <w:pPr>
        <w:jc w:val="both"/>
        <w:rPr>
          <w:rFonts w:eastAsiaTheme="minorHAnsi"/>
          <w:b/>
          <w:color w:val="auto"/>
          <w:sz w:val="22"/>
          <w:szCs w:val="22"/>
          <w:lang w:eastAsia="en-US"/>
        </w:rPr>
      </w:pPr>
    </w:p>
    <w:p w:rsidR="002B4D05" w:rsidRPr="00321047" w:rsidRDefault="0008549E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b/>
          <w:color w:val="auto"/>
          <w:sz w:val="22"/>
          <w:szCs w:val="22"/>
          <w:lang w:eastAsia="en-US"/>
        </w:rPr>
        <w:t>29</w:t>
      </w:r>
      <w:r w:rsidR="002B4D05" w:rsidRPr="00321047">
        <w:rPr>
          <w:rFonts w:eastAsiaTheme="minorHAnsi"/>
          <w:b/>
          <w:color w:val="auto"/>
          <w:sz w:val="22"/>
          <w:szCs w:val="22"/>
          <w:lang w:eastAsia="en-US"/>
        </w:rPr>
        <w:t>.</w:t>
      </w:r>
      <w:r w:rsidR="002B4D05" w:rsidRPr="00321047">
        <w:rPr>
          <w:rFonts w:eastAsiaTheme="minorHAnsi"/>
          <w:b/>
          <w:bCs/>
          <w:color w:val="auto"/>
          <w:sz w:val="22"/>
          <w:szCs w:val="22"/>
          <w:lang w:eastAsia="en-US"/>
        </w:rPr>
        <w:t>Социальная пенсия не назначается следующим категориям граждан:</w:t>
      </w:r>
    </w:p>
    <w:p w:rsidR="0008549E" w:rsidRDefault="0008549E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>1) трудоспособным гражданам;</w:t>
      </w:r>
    </w:p>
    <w:p w:rsidR="002B4D05" w:rsidRPr="00321047" w:rsidRDefault="0008549E" w:rsidP="00321047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>2</w:t>
      </w:r>
      <w:r w:rsidR="002B4D05" w:rsidRPr="00321047">
        <w:rPr>
          <w:rFonts w:eastAsiaTheme="minorHAnsi"/>
          <w:color w:val="auto"/>
          <w:sz w:val="22"/>
          <w:szCs w:val="22"/>
          <w:lang w:eastAsia="en-US"/>
        </w:rPr>
        <w:t>) инвалидам;</w:t>
      </w:r>
    </w:p>
    <w:p w:rsidR="002B4D05" w:rsidRPr="0008549E" w:rsidRDefault="0008549E" w:rsidP="0008549E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>3</w:t>
      </w:r>
      <w:r w:rsidR="002B4D05" w:rsidRPr="00321047">
        <w:rPr>
          <w:rFonts w:eastAsiaTheme="minorHAnsi"/>
          <w:color w:val="auto"/>
          <w:sz w:val="22"/>
          <w:szCs w:val="22"/>
          <w:lang w:eastAsia="en-US"/>
        </w:rPr>
        <w:t xml:space="preserve">) </w:t>
      </w:r>
      <w:r w:rsidR="002B4D05" w:rsidRPr="0008549E">
        <w:rPr>
          <w:rFonts w:eastAsiaTheme="minorHAnsi"/>
          <w:color w:val="auto"/>
          <w:sz w:val="22"/>
          <w:szCs w:val="22"/>
          <w:lang w:eastAsia="en-US"/>
        </w:rPr>
        <w:t>детям-сиротам;</w:t>
      </w:r>
    </w:p>
    <w:p w:rsidR="002B4D05" w:rsidRPr="0008549E" w:rsidRDefault="0008549E" w:rsidP="0008549E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08549E">
        <w:rPr>
          <w:rFonts w:eastAsiaTheme="minorHAnsi"/>
          <w:color w:val="auto"/>
          <w:sz w:val="22"/>
          <w:szCs w:val="22"/>
          <w:lang w:eastAsia="en-US"/>
        </w:rPr>
        <w:t>4</w:t>
      </w:r>
      <w:r w:rsidR="002B4D05" w:rsidRPr="0008549E">
        <w:rPr>
          <w:rFonts w:eastAsiaTheme="minorHAnsi"/>
          <w:color w:val="auto"/>
          <w:sz w:val="22"/>
          <w:szCs w:val="22"/>
          <w:lang w:eastAsia="en-US"/>
        </w:rPr>
        <w:t>) гражданам из числа малочисленных народов Севера.</w:t>
      </w:r>
    </w:p>
    <w:p w:rsidR="0008549E" w:rsidRPr="0008549E" w:rsidRDefault="0008549E" w:rsidP="0008549E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</w:p>
    <w:p w:rsidR="0008549E" w:rsidRPr="0008549E" w:rsidRDefault="0008549E" w:rsidP="0008549E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08549E">
        <w:rPr>
          <w:rFonts w:eastAsiaTheme="minorHAnsi"/>
          <w:b/>
          <w:color w:val="auto"/>
          <w:sz w:val="22"/>
          <w:szCs w:val="22"/>
          <w:lang w:eastAsia="en-US"/>
        </w:rPr>
        <w:t>30.</w:t>
      </w:r>
      <w:r w:rsidRPr="0008549E">
        <w:rPr>
          <w:rFonts w:eastAsiaTheme="minorHAnsi"/>
          <w:b/>
          <w:bCs/>
          <w:color w:val="auto"/>
          <w:sz w:val="22"/>
          <w:szCs w:val="22"/>
          <w:lang w:eastAsia="en-US"/>
        </w:rPr>
        <w:t>Безработными не признаются:</w:t>
      </w:r>
    </w:p>
    <w:p w:rsidR="0008549E" w:rsidRDefault="0008549E" w:rsidP="0008549E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>1</w:t>
      </w:r>
      <w:r w:rsidRPr="0008549E">
        <w:rPr>
          <w:rFonts w:eastAsiaTheme="minorHAnsi"/>
          <w:color w:val="auto"/>
          <w:sz w:val="22"/>
          <w:szCs w:val="22"/>
          <w:lang w:eastAsia="en-US"/>
        </w:rPr>
        <w:t>) студенты очной формы обучения;</w:t>
      </w:r>
    </w:p>
    <w:p w:rsidR="0008549E" w:rsidRPr="0008549E" w:rsidRDefault="0008549E" w:rsidP="0008549E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>2</w:t>
      </w:r>
      <w:r w:rsidRPr="0008549E">
        <w:rPr>
          <w:rFonts w:eastAsiaTheme="minorHAnsi"/>
          <w:color w:val="auto"/>
          <w:sz w:val="22"/>
          <w:szCs w:val="22"/>
          <w:lang w:eastAsia="en-US"/>
        </w:rPr>
        <w:t>) уволенные с работы за нарушение трудовой дисциплины;</w:t>
      </w:r>
    </w:p>
    <w:p w:rsidR="0008549E" w:rsidRPr="0008549E" w:rsidRDefault="0008549E" w:rsidP="0008549E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08549E">
        <w:rPr>
          <w:rFonts w:eastAsiaTheme="minorHAnsi"/>
          <w:color w:val="auto"/>
          <w:sz w:val="22"/>
          <w:szCs w:val="22"/>
          <w:lang w:eastAsia="en-US"/>
        </w:rPr>
        <w:t>3) инвалиды;</w:t>
      </w:r>
    </w:p>
    <w:p w:rsidR="0008549E" w:rsidRPr="0008549E" w:rsidRDefault="0008549E" w:rsidP="0008549E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08549E">
        <w:rPr>
          <w:rFonts w:eastAsiaTheme="minorHAnsi"/>
          <w:color w:val="auto"/>
          <w:sz w:val="22"/>
          <w:szCs w:val="22"/>
          <w:lang w:eastAsia="en-US"/>
        </w:rPr>
        <w:t>4) пенсионеры.</w:t>
      </w:r>
    </w:p>
    <w:p w:rsidR="002B4D05" w:rsidRPr="0008549E" w:rsidRDefault="002B4D05" w:rsidP="0008549E">
      <w:pPr>
        <w:jc w:val="both"/>
        <w:rPr>
          <w:sz w:val="22"/>
          <w:szCs w:val="22"/>
        </w:rPr>
      </w:pPr>
    </w:p>
    <w:p w:rsidR="002B4D05" w:rsidRPr="00321047" w:rsidRDefault="002B4D05" w:rsidP="00321047">
      <w:pPr>
        <w:jc w:val="both"/>
        <w:rPr>
          <w:sz w:val="22"/>
          <w:szCs w:val="22"/>
        </w:rPr>
      </w:pPr>
    </w:p>
    <w:p w:rsidR="002B4D05" w:rsidRPr="00321047" w:rsidRDefault="002B4D05" w:rsidP="00321047">
      <w:pPr>
        <w:jc w:val="both"/>
        <w:rPr>
          <w:sz w:val="22"/>
          <w:szCs w:val="22"/>
        </w:rPr>
      </w:pPr>
      <w:bookmarkStart w:id="0" w:name="_GoBack"/>
      <w:bookmarkEnd w:id="0"/>
    </w:p>
    <w:sectPr w:rsidR="002B4D05" w:rsidRPr="00321047" w:rsidSect="00B30D44">
      <w:pgSz w:w="11906" w:h="16838"/>
      <w:pgMar w:top="568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0402F"/>
    <w:multiLevelType w:val="hybridMultilevel"/>
    <w:tmpl w:val="FFE6C5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1435C1"/>
    <w:multiLevelType w:val="hybridMultilevel"/>
    <w:tmpl w:val="CC88F7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250094"/>
    <w:multiLevelType w:val="hybridMultilevel"/>
    <w:tmpl w:val="B80AFC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9019A8"/>
    <w:multiLevelType w:val="hybridMultilevel"/>
    <w:tmpl w:val="EBAA88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5739D7"/>
    <w:multiLevelType w:val="hybridMultilevel"/>
    <w:tmpl w:val="6E4A68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7E4C86"/>
    <w:multiLevelType w:val="hybridMultilevel"/>
    <w:tmpl w:val="C9EAB5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4A5B14"/>
    <w:multiLevelType w:val="hybridMultilevel"/>
    <w:tmpl w:val="9A6EF4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874DCA"/>
    <w:multiLevelType w:val="hybridMultilevel"/>
    <w:tmpl w:val="EFE003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0D571B"/>
    <w:multiLevelType w:val="hybridMultilevel"/>
    <w:tmpl w:val="BD1A07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8545DF"/>
    <w:multiLevelType w:val="hybridMultilevel"/>
    <w:tmpl w:val="96D6FA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027719"/>
    <w:multiLevelType w:val="hybridMultilevel"/>
    <w:tmpl w:val="A3E898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066117"/>
    <w:multiLevelType w:val="hybridMultilevel"/>
    <w:tmpl w:val="D3E480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4E1D46"/>
    <w:multiLevelType w:val="hybridMultilevel"/>
    <w:tmpl w:val="7B583A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E03FB8"/>
    <w:multiLevelType w:val="hybridMultilevel"/>
    <w:tmpl w:val="6B82E0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FA2E74"/>
    <w:multiLevelType w:val="hybridMultilevel"/>
    <w:tmpl w:val="87C863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9557B5"/>
    <w:multiLevelType w:val="hybridMultilevel"/>
    <w:tmpl w:val="E3DC2F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8C4A46"/>
    <w:multiLevelType w:val="hybridMultilevel"/>
    <w:tmpl w:val="6C069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E97536"/>
    <w:multiLevelType w:val="hybridMultilevel"/>
    <w:tmpl w:val="DEC834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B622A7"/>
    <w:multiLevelType w:val="hybridMultilevel"/>
    <w:tmpl w:val="137029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5"/>
  </w:num>
  <w:num w:numId="3">
    <w:abstractNumId w:val="12"/>
  </w:num>
  <w:num w:numId="4">
    <w:abstractNumId w:val="17"/>
  </w:num>
  <w:num w:numId="5">
    <w:abstractNumId w:val="1"/>
  </w:num>
  <w:num w:numId="6">
    <w:abstractNumId w:val="6"/>
  </w:num>
  <w:num w:numId="7">
    <w:abstractNumId w:val="14"/>
  </w:num>
  <w:num w:numId="8">
    <w:abstractNumId w:val="8"/>
  </w:num>
  <w:num w:numId="9">
    <w:abstractNumId w:val="10"/>
  </w:num>
  <w:num w:numId="10">
    <w:abstractNumId w:val="0"/>
  </w:num>
  <w:num w:numId="11">
    <w:abstractNumId w:val="3"/>
  </w:num>
  <w:num w:numId="12">
    <w:abstractNumId w:val="18"/>
  </w:num>
  <w:num w:numId="13">
    <w:abstractNumId w:val="4"/>
  </w:num>
  <w:num w:numId="14">
    <w:abstractNumId w:val="5"/>
  </w:num>
  <w:num w:numId="15">
    <w:abstractNumId w:val="16"/>
  </w:num>
  <w:num w:numId="16">
    <w:abstractNumId w:val="11"/>
  </w:num>
  <w:num w:numId="17">
    <w:abstractNumId w:val="7"/>
  </w:num>
  <w:num w:numId="18">
    <w:abstractNumId w:val="13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73C71"/>
    <w:rsid w:val="00044D4E"/>
    <w:rsid w:val="0006537B"/>
    <w:rsid w:val="00076321"/>
    <w:rsid w:val="0008549E"/>
    <w:rsid w:val="00090263"/>
    <w:rsid w:val="000A5E83"/>
    <w:rsid w:val="000B24A3"/>
    <w:rsid w:val="001005FF"/>
    <w:rsid w:val="001B6648"/>
    <w:rsid w:val="0020683A"/>
    <w:rsid w:val="00207DC8"/>
    <w:rsid w:val="0026652C"/>
    <w:rsid w:val="00277482"/>
    <w:rsid w:val="00294603"/>
    <w:rsid w:val="002B4D05"/>
    <w:rsid w:val="00301BBC"/>
    <w:rsid w:val="003178B4"/>
    <w:rsid w:val="00321047"/>
    <w:rsid w:val="0032455F"/>
    <w:rsid w:val="003666DC"/>
    <w:rsid w:val="003C4A83"/>
    <w:rsid w:val="003D3C63"/>
    <w:rsid w:val="004240D4"/>
    <w:rsid w:val="004358B5"/>
    <w:rsid w:val="0044170D"/>
    <w:rsid w:val="004465FE"/>
    <w:rsid w:val="00450E8F"/>
    <w:rsid w:val="004A700A"/>
    <w:rsid w:val="00514B5B"/>
    <w:rsid w:val="00555280"/>
    <w:rsid w:val="00595841"/>
    <w:rsid w:val="005B260C"/>
    <w:rsid w:val="005C1E54"/>
    <w:rsid w:val="005F6F14"/>
    <w:rsid w:val="00601254"/>
    <w:rsid w:val="00617777"/>
    <w:rsid w:val="00635875"/>
    <w:rsid w:val="00644F0B"/>
    <w:rsid w:val="006457B6"/>
    <w:rsid w:val="006D4A7D"/>
    <w:rsid w:val="006F692A"/>
    <w:rsid w:val="007048D9"/>
    <w:rsid w:val="00737698"/>
    <w:rsid w:val="00772B30"/>
    <w:rsid w:val="00773C71"/>
    <w:rsid w:val="00777295"/>
    <w:rsid w:val="007C0034"/>
    <w:rsid w:val="00805A6B"/>
    <w:rsid w:val="00822724"/>
    <w:rsid w:val="0082564E"/>
    <w:rsid w:val="0086162B"/>
    <w:rsid w:val="008813F6"/>
    <w:rsid w:val="008B4BBD"/>
    <w:rsid w:val="009C175B"/>
    <w:rsid w:val="009F1FB8"/>
    <w:rsid w:val="00A25924"/>
    <w:rsid w:val="00A61B54"/>
    <w:rsid w:val="00B221B4"/>
    <w:rsid w:val="00B30D44"/>
    <w:rsid w:val="00B6177E"/>
    <w:rsid w:val="00BA6456"/>
    <w:rsid w:val="00BB4D3D"/>
    <w:rsid w:val="00BB4D5C"/>
    <w:rsid w:val="00BB7E49"/>
    <w:rsid w:val="00BD7425"/>
    <w:rsid w:val="00C23165"/>
    <w:rsid w:val="00CA5D63"/>
    <w:rsid w:val="00D14272"/>
    <w:rsid w:val="00D20070"/>
    <w:rsid w:val="00DF42E9"/>
    <w:rsid w:val="00E61512"/>
    <w:rsid w:val="00F379DE"/>
    <w:rsid w:val="00F7435C"/>
    <w:rsid w:val="00F764EC"/>
    <w:rsid w:val="00F82BEA"/>
    <w:rsid w:val="00FA54BE"/>
    <w:rsid w:val="00FA5F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70A9F4-95E8-4998-B069-1B3C84E03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3C71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4D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13</Pages>
  <Words>4385</Words>
  <Characters>24999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29326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Axma</dc:creator>
  <cp:lastModifiedBy>User</cp:lastModifiedBy>
  <cp:revision>19</cp:revision>
  <dcterms:created xsi:type="dcterms:W3CDTF">2023-09-24T14:09:00Z</dcterms:created>
  <dcterms:modified xsi:type="dcterms:W3CDTF">2023-11-13T06:38:00Z</dcterms:modified>
</cp:coreProperties>
</file>